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683"/>
      </w:tblGrid>
      <w:tr w:rsidR="0097107B" w:rsidRPr="002065AA" w:rsidTr="00DF7B98">
        <w:tc>
          <w:tcPr>
            <w:tcW w:w="1587" w:type="dxa"/>
            <w:shd w:val="clear" w:color="auto" w:fill="auto"/>
          </w:tcPr>
          <w:p w:rsidR="0097107B" w:rsidRPr="002065AA" w:rsidRDefault="0097107B" w:rsidP="00DF7B98">
            <w:pPr>
              <w:spacing w:before="20" w:after="20"/>
              <w:rPr>
                <w:rFonts w:ascii="Arial" w:hAnsi="Arial" w:cs="Arial"/>
                <w:b/>
                <w:bCs/>
                <w:sz w:val="20"/>
              </w:rPr>
            </w:pPr>
            <w:r w:rsidRPr="002065AA">
              <w:rPr>
                <w:rFonts w:ascii="Arial" w:hAnsi="Arial" w:cs="Arial"/>
                <w:b/>
                <w:bCs/>
                <w:sz w:val="20"/>
              </w:rPr>
              <w:t>Classification:</w:t>
            </w:r>
          </w:p>
        </w:tc>
        <w:tc>
          <w:tcPr>
            <w:tcW w:w="7683" w:type="dxa"/>
            <w:shd w:val="clear" w:color="auto" w:fill="auto"/>
          </w:tcPr>
          <w:p w:rsidR="0097107B" w:rsidRPr="002065AA" w:rsidRDefault="00A35B1D" w:rsidP="00DF7B98">
            <w:pPr>
              <w:spacing w:before="20" w:after="20"/>
              <w:rPr>
                <w:rFonts w:ascii="Arial" w:hAnsi="Arial" w:cs="Arial"/>
                <w:b/>
                <w:bCs/>
                <w:sz w:val="20"/>
              </w:rPr>
            </w:pPr>
            <w:r w:rsidRPr="002065AA">
              <w:rPr>
                <w:rFonts w:ascii="Arial" w:hAnsi="Arial" w:cs="Arial"/>
                <w:sz w:val="20"/>
              </w:rPr>
              <w:t>Exempt</w:t>
            </w:r>
          </w:p>
        </w:tc>
      </w:tr>
      <w:tr w:rsidR="00081C95" w:rsidRPr="002065AA" w:rsidTr="00DF7B98">
        <w:tc>
          <w:tcPr>
            <w:tcW w:w="1587" w:type="dxa"/>
            <w:shd w:val="clear" w:color="auto" w:fill="auto"/>
          </w:tcPr>
          <w:p w:rsidR="00081C95" w:rsidRPr="002065AA" w:rsidRDefault="00081C95" w:rsidP="00081C95">
            <w:pPr>
              <w:spacing w:before="20" w:after="20"/>
              <w:rPr>
                <w:rFonts w:ascii="Arial" w:hAnsi="Arial" w:cs="Arial"/>
                <w:b/>
                <w:bCs/>
                <w:sz w:val="20"/>
              </w:rPr>
            </w:pPr>
            <w:r w:rsidRPr="002065AA">
              <w:rPr>
                <w:rFonts w:ascii="Arial" w:hAnsi="Arial" w:cs="Arial"/>
                <w:b/>
                <w:bCs/>
                <w:sz w:val="20"/>
              </w:rPr>
              <w:t>Position type:</w:t>
            </w:r>
          </w:p>
        </w:tc>
        <w:tc>
          <w:tcPr>
            <w:tcW w:w="7683" w:type="dxa"/>
            <w:shd w:val="clear" w:color="auto" w:fill="auto"/>
          </w:tcPr>
          <w:p w:rsidR="00081C95" w:rsidRPr="002065AA" w:rsidRDefault="00A35B1D" w:rsidP="00081C95">
            <w:pPr>
              <w:spacing w:before="20" w:after="20"/>
              <w:rPr>
                <w:rFonts w:ascii="Arial" w:hAnsi="Arial" w:cs="Arial"/>
                <w:sz w:val="20"/>
              </w:rPr>
            </w:pPr>
            <w:r w:rsidRPr="002065AA">
              <w:rPr>
                <w:rFonts w:ascii="Arial" w:hAnsi="Arial" w:cs="Arial"/>
                <w:sz w:val="20"/>
              </w:rPr>
              <w:t>Assistant Manager</w:t>
            </w:r>
            <w:r w:rsidR="00AB0871">
              <w:rPr>
                <w:rFonts w:ascii="Arial" w:hAnsi="Arial" w:cs="Arial"/>
                <w:sz w:val="20"/>
              </w:rPr>
              <w:t xml:space="preserve">, </w:t>
            </w:r>
            <w:r w:rsidR="00321053">
              <w:rPr>
                <w:rFonts w:ascii="Arial" w:hAnsi="Arial" w:cs="Arial"/>
                <w:sz w:val="20"/>
              </w:rPr>
              <w:t>Global Gift Card Programme</w:t>
            </w:r>
          </w:p>
        </w:tc>
      </w:tr>
      <w:tr w:rsidR="00081C95" w:rsidRPr="002065AA" w:rsidTr="00DF7B98">
        <w:tc>
          <w:tcPr>
            <w:tcW w:w="1587" w:type="dxa"/>
            <w:shd w:val="clear" w:color="auto" w:fill="auto"/>
          </w:tcPr>
          <w:p w:rsidR="00081C95" w:rsidRPr="002065AA" w:rsidRDefault="00081C95" w:rsidP="00081C95">
            <w:pPr>
              <w:spacing w:before="20" w:after="20"/>
              <w:rPr>
                <w:rFonts w:ascii="Arial" w:hAnsi="Arial" w:cs="Arial"/>
                <w:b/>
                <w:bCs/>
                <w:sz w:val="20"/>
              </w:rPr>
            </w:pPr>
            <w:r w:rsidRPr="002065AA">
              <w:rPr>
                <w:rFonts w:ascii="Arial" w:hAnsi="Arial" w:cs="Arial"/>
                <w:b/>
                <w:bCs/>
                <w:sz w:val="20"/>
              </w:rPr>
              <w:t>Hours/Travel:</w:t>
            </w:r>
          </w:p>
        </w:tc>
        <w:tc>
          <w:tcPr>
            <w:tcW w:w="7683" w:type="dxa"/>
            <w:shd w:val="clear" w:color="auto" w:fill="auto"/>
          </w:tcPr>
          <w:p w:rsidR="00081C95" w:rsidRPr="002065AA" w:rsidRDefault="00081C95" w:rsidP="00081C95">
            <w:pPr>
              <w:spacing w:before="20" w:after="20"/>
              <w:rPr>
                <w:rFonts w:ascii="Arial" w:hAnsi="Arial" w:cs="Arial"/>
                <w:sz w:val="20"/>
              </w:rPr>
            </w:pPr>
            <w:r w:rsidRPr="002065AA">
              <w:rPr>
                <w:rFonts w:ascii="Arial" w:hAnsi="Arial" w:cs="Arial"/>
                <w:sz w:val="20"/>
              </w:rPr>
              <w:t>Core hours as set by the office/travel as needed</w:t>
            </w:r>
          </w:p>
        </w:tc>
      </w:tr>
      <w:tr w:rsidR="00081C95" w:rsidRPr="002065AA" w:rsidTr="00DF7B98">
        <w:tc>
          <w:tcPr>
            <w:tcW w:w="1587" w:type="dxa"/>
            <w:shd w:val="clear" w:color="auto" w:fill="auto"/>
          </w:tcPr>
          <w:p w:rsidR="00081C95" w:rsidRPr="002065AA" w:rsidRDefault="00081C95" w:rsidP="00081C95">
            <w:pPr>
              <w:spacing w:before="20" w:after="20"/>
              <w:rPr>
                <w:rFonts w:ascii="Arial" w:hAnsi="Arial" w:cs="Arial"/>
                <w:b/>
                <w:bCs/>
                <w:sz w:val="20"/>
              </w:rPr>
            </w:pPr>
            <w:r w:rsidRPr="002065AA">
              <w:rPr>
                <w:rFonts w:ascii="Arial" w:hAnsi="Arial" w:cs="Arial"/>
                <w:b/>
                <w:bCs/>
                <w:sz w:val="20"/>
              </w:rPr>
              <w:t>Reports to:</w:t>
            </w:r>
          </w:p>
        </w:tc>
        <w:tc>
          <w:tcPr>
            <w:tcW w:w="7683" w:type="dxa"/>
            <w:shd w:val="clear" w:color="auto" w:fill="auto"/>
          </w:tcPr>
          <w:p w:rsidR="00081C95" w:rsidRPr="002065AA" w:rsidRDefault="00081C95" w:rsidP="00A35B1D">
            <w:pPr>
              <w:spacing w:before="20" w:after="20"/>
              <w:rPr>
                <w:rFonts w:ascii="Arial" w:hAnsi="Arial" w:cs="Arial"/>
                <w:bCs/>
                <w:sz w:val="20"/>
              </w:rPr>
            </w:pPr>
            <w:r w:rsidRPr="002065AA">
              <w:rPr>
                <w:rFonts w:ascii="Arial" w:hAnsi="Arial" w:cs="Arial"/>
                <w:sz w:val="20"/>
              </w:rPr>
              <w:t xml:space="preserve">Director, </w:t>
            </w:r>
            <w:r w:rsidR="00A35B1D" w:rsidRPr="002065AA">
              <w:rPr>
                <w:rFonts w:ascii="Arial" w:hAnsi="Arial" w:cs="Arial"/>
                <w:sz w:val="20"/>
              </w:rPr>
              <w:t>Guest Engagement</w:t>
            </w:r>
          </w:p>
        </w:tc>
      </w:tr>
      <w:tr w:rsidR="00081C95" w:rsidRPr="002065AA" w:rsidTr="00DF7B98">
        <w:tc>
          <w:tcPr>
            <w:tcW w:w="1587" w:type="dxa"/>
            <w:shd w:val="clear" w:color="auto" w:fill="auto"/>
          </w:tcPr>
          <w:p w:rsidR="00081C95" w:rsidRPr="002065AA" w:rsidRDefault="00081C95" w:rsidP="00081C95">
            <w:pPr>
              <w:spacing w:before="20" w:after="20"/>
              <w:rPr>
                <w:rFonts w:ascii="Arial" w:hAnsi="Arial" w:cs="Arial"/>
                <w:b/>
                <w:bCs/>
                <w:sz w:val="20"/>
              </w:rPr>
            </w:pPr>
            <w:r w:rsidRPr="002065AA">
              <w:rPr>
                <w:rFonts w:ascii="Arial" w:hAnsi="Arial" w:cs="Arial"/>
                <w:b/>
                <w:bCs/>
                <w:sz w:val="20"/>
              </w:rPr>
              <w:t>Location:</w:t>
            </w:r>
          </w:p>
        </w:tc>
        <w:tc>
          <w:tcPr>
            <w:tcW w:w="7683" w:type="dxa"/>
            <w:shd w:val="clear" w:color="auto" w:fill="auto"/>
          </w:tcPr>
          <w:p w:rsidR="00081C95" w:rsidRPr="002065AA" w:rsidRDefault="00081C95" w:rsidP="00081C95">
            <w:pPr>
              <w:spacing w:before="20" w:after="20"/>
              <w:rPr>
                <w:rFonts w:ascii="Arial" w:hAnsi="Arial" w:cs="Arial"/>
                <w:bCs/>
                <w:sz w:val="20"/>
              </w:rPr>
            </w:pPr>
            <w:r w:rsidRPr="002065AA">
              <w:rPr>
                <w:rFonts w:ascii="Arial" w:hAnsi="Arial" w:cs="Arial"/>
                <w:bCs/>
                <w:sz w:val="20"/>
              </w:rPr>
              <w:t>Regional Sales Office, New York</w:t>
            </w:r>
          </w:p>
        </w:tc>
      </w:tr>
      <w:tr w:rsidR="00081C95" w:rsidRPr="002065AA" w:rsidTr="00DF7B98">
        <w:tc>
          <w:tcPr>
            <w:tcW w:w="1587" w:type="dxa"/>
            <w:shd w:val="clear" w:color="auto" w:fill="auto"/>
          </w:tcPr>
          <w:p w:rsidR="00081C95" w:rsidRPr="002065AA" w:rsidRDefault="00081C95" w:rsidP="00081C95">
            <w:pPr>
              <w:spacing w:before="20" w:after="20"/>
              <w:rPr>
                <w:rFonts w:ascii="Arial" w:hAnsi="Arial" w:cs="Arial"/>
                <w:b/>
                <w:bCs/>
                <w:sz w:val="20"/>
              </w:rPr>
            </w:pPr>
            <w:r w:rsidRPr="002065AA">
              <w:rPr>
                <w:rFonts w:ascii="Arial" w:hAnsi="Arial" w:cs="Arial"/>
                <w:b/>
                <w:bCs/>
                <w:sz w:val="20"/>
              </w:rPr>
              <w:t>Date:</w:t>
            </w:r>
          </w:p>
        </w:tc>
        <w:tc>
          <w:tcPr>
            <w:tcW w:w="7683" w:type="dxa"/>
            <w:shd w:val="clear" w:color="auto" w:fill="auto"/>
          </w:tcPr>
          <w:p w:rsidR="00081C95" w:rsidRPr="002065AA" w:rsidRDefault="00A35B1D" w:rsidP="00081C95">
            <w:pPr>
              <w:spacing w:before="20" w:after="20"/>
              <w:rPr>
                <w:rFonts w:ascii="Arial" w:hAnsi="Arial" w:cs="Arial"/>
                <w:bCs/>
                <w:sz w:val="20"/>
              </w:rPr>
            </w:pPr>
            <w:r w:rsidRPr="002065AA">
              <w:rPr>
                <w:rFonts w:ascii="Arial" w:hAnsi="Arial" w:cs="Arial"/>
                <w:bCs/>
                <w:sz w:val="20"/>
              </w:rPr>
              <w:t>June 2018</w:t>
            </w:r>
          </w:p>
        </w:tc>
      </w:tr>
    </w:tbl>
    <w:p w:rsidR="0097107B" w:rsidRPr="002065AA" w:rsidRDefault="0097107B" w:rsidP="0097107B">
      <w:pPr>
        <w:ind w:left="1620" w:hanging="1620"/>
        <w:rPr>
          <w:rFonts w:ascii="Arial" w:hAnsi="Arial" w:cs="Arial"/>
          <w:b/>
          <w:bCs/>
          <w:sz w:val="20"/>
        </w:rPr>
      </w:pPr>
    </w:p>
    <w:p w:rsidR="00E97E69" w:rsidRPr="002065AA" w:rsidRDefault="00E97E69" w:rsidP="00E97E69">
      <w:pPr>
        <w:jc w:val="both"/>
        <w:rPr>
          <w:rFonts w:ascii="Arial" w:hAnsi="Arial" w:cs="Arial"/>
          <w:b/>
          <w:caps/>
          <w:sz w:val="20"/>
        </w:rPr>
      </w:pPr>
      <w:r w:rsidRPr="002065AA">
        <w:rPr>
          <w:rFonts w:ascii="Arial" w:hAnsi="Arial" w:cs="Arial"/>
          <w:b/>
          <w:caps/>
          <w:sz w:val="20"/>
        </w:rPr>
        <w:t>Summary: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97107B" w:rsidRPr="002065AA" w:rsidTr="00DF7B98">
        <w:trPr>
          <w:trHeight w:val="465"/>
        </w:trPr>
        <w:tc>
          <w:tcPr>
            <w:tcW w:w="9240" w:type="dxa"/>
          </w:tcPr>
          <w:p w:rsidR="00081C95" w:rsidRPr="002065AA" w:rsidRDefault="00081C95" w:rsidP="00081C95">
            <w:pPr>
              <w:jc w:val="both"/>
              <w:rPr>
                <w:rFonts w:ascii="Arial" w:hAnsi="Arial" w:cs="Arial"/>
                <w:sz w:val="20"/>
              </w:rPr>
            </w:pPr>
            <w:bookmarkStart w:id="0" w:name="_GoBack"/>
            <w:r w:rsidRPr="002065AA">
              <w:rPr>
                <w:rFonts w:ascii="Arial" w:hAnsi="Arial" w:cs="Arial"/>
                <w:sz w:val="20"/>
              </w:rPr>
              <w:t>The Global Gift Card Programme provides functional expertise, support and oversight regarding the sale and redemption of Mandarin Oriental Gift Cards worldwide.</w:t>
            </w:r>
          </w:p>
          <w:p w:rsidR="00081C95" w:rsidRPr="002065AA" w:rsidRDefault="00081C95" w:rsidP="00081C95">
            <w:pPr>
              <w:jc w:val="both"/>
              <w:rPr>
                <w:rFonts w:ascii="Arial" w:hAnsi="Arial" w:cs="Arial"/>
                <w:sz w:val="20"/>
              </w:rPr>
            </w:pPr>
          </w:p>
          <w:p w:rsidR="0097107B" w:rsidRPr="002065AA" w:rsidRDefault="00A35B1D" w:rsidP="00081C95">
            <w:pPr>
              <w:jc w:val="both"/>
              <w:rPr>
                <w:rFonts w:ascii="Arial" w:hAnsi="Arial" w:cs="Arial"/>
                <w:sz w:val="20"/>
              </w:rPr>
            </w:pPr>
            <w:r w:rsidRPr="002065AA">
              <w:rPr>
                <w:rFonts w:ascii="Arial" w:hAnsi="Arial" w:cs="Arial"/>
                <w:sz w:val="20"/>
              </w:rPr>
              <w:t xml:space="preserve">The Assistant Manager, Global Gift Card </w:t>
            </w:r>
            <w:r w:rsidR="007D008B" w:rsidRPr="002065AA">
              <w:rPr>
                <w:rFonts w:ascii="Arial" w:hAnsi="Arial" w:cs="Arial"/>
                <w:sz w:val="20"/>
              </w:rPr>
              <w:t xml:space="preserve">Programme </w:t>
            </w:r>
            <w:r w:rsidR="00002CDA">
              <w:rPr>
                <w:rFonts w:ascii="Arial" w:hAnsi="Arial" w:cs="Arial"/>
                <w:sz w:val="20"/>
              </w:rPr>
              <w:t xml:space="preserve">is responsible for executing the Gift Card marketing plan, reporting &amp; forecasting, and is the project manager of </w:t>
            </w:r>
            <w:r w:rsidR="00002CDA" w:rsidRPr="002065AA">
              <w:rPr>
                <w:rFonts w:ascii="Arial" w:hAnsi="Arial" w:cs="Arial"/>
                <w:sz w:val="20"/>
              </w:rPr>
              <w:t>Global Gift Card Programme operations</w:t>
            </w:r>
            <w:r w:rsidR="00002CDA">
              <w:rPr>
                <w:rFonts w:ascii="Arial" w:hAnsi="Arial" w:cs="Arial"/>
                <w:sz w:val="20"/>
              </w:rPr>
              <w:t xml:space="preserve">.  This role </w:t>
            </w:r>
            <w:r w:rsidR="007D008B" w:rsidRPr="002065AA">
              <w:rPr>
                <w:rFonts w:ascii="Arial" w:hAnsi="Arial" w:cs="Arial"/>
                <w:sz w:val="20"/>
              </w:rPr>
              <w:t>report</w:t>
            </w:r>
            <w:r w:rsidR="00002CDA">
              <w:rPr>
                <w:rFonts w:ascii="Arial" w:hAnsi="Arial" w:cs="Arial"/>
                <w:sz w:val="20"/>
              </w:rPr>
              <w:t>s</w:t>
            </w:r>
            <w:r w:rsidR="007D008B" w:rsidRPr="002065AA">
              <w:rPr>
                <w:rFonts w:ascii="Arial" w:hAnsi="Arial" w:cs="Arial"/>
                <w:sz w:val="20"/>
              </w:rPr>
              <w:t xml:space="preserve"> to </w:t>
            </w:r>
            <w:r w:rsidRPr="002065AA">
              <w:rPr>
                <w:rFonts w:ascii="Arial" w:hAnsi="Arial" w:cs="Arial"/>
                <w:sz w:val="20"/>
              </w:rPr>
              <w:t xml:space="preserve">the Director, Guest Engagement. </w:t>
            </w:r>
            <w:bookmarkEnd w:id="0"/>
          </w:p>
        </w:tc>
      </w:tr>
    </w:tbl>
    <w:p w:rsidR="0097107B" w:rsidRPr="002065AA" w:rsidRDefault="0097107B" w:rsidP="0097107B">
      <w:pPr>
        <w:jc w:val="both"/>
        <w:rPr>
          <w:rFonts w:ascii="Arial" w:hAnsi="Arial" w:cs="Arial"/>
          <w:sz w:val="20"/>
          <w:lang w:val="en-US"/>
        </w:rPr>
      </w:pPr>
    </w:p>
    <w:p w:rsidR="00E97E69" w:rsidRPr="002065AA" w:rsidRDefault="00E97E69" w:rsidP="00E97E69">
      <w:pPr>
        <w:jc w:val="both"/>
        <w:rPr>
          <w:rFonts w:ascii="Arial" w:hAnsi="Arial" w:cs="Arial"/>
          <w:b/>
          <w:caps/>
          <w:sz w:val="20"/>
        </w:rPr>
      </w:pPr>
      <w:r w:rsidRPr="002065AA">
        <w:rPr>
          <w:rFonts w:ascii="Arial" w:hAnsi="Arial" w:cs="Arial"/>
          <w:b/>
          <w:caps/>
          <w:sz w:val="20"/>
        </w:rPr>
        <w:t xml:space="preserve">Essential Functions: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7107B" w:rsidRPr="002065AA" w:rsidTr="00DF7B98">
        <w:tc>
          <w:tcPr>
            <w:tcW w:w="9270" w:type="dxa"/>
            <w:shd w:val="clear" w:color="auto" w:fill="auto"/>
          </w:tcPr>
          <w:p w:rsidR="00457459" w:rsidRPr="002065AA" w:rsidRDefault="00457459" w:rsidP="00457459">
            <w:pPr>
              <w:numPr>
                <w:ilvl w:val="0"/>
                <w:numId w:val="25"/>
              </w:numPr>
              <w:overflowPunct/>
              <w:autoSpaceDE/>
              <w:autoSpaceDN/>
              <w:adjustRightInd/>
              <w:spacing w:before="120"/>
              <w:textAlignment w:val="auto"/>
              <w:rPr>
                <w:rFonts w:ascii="Arial" w:hAnsi="Arial" w:cs="Arial"/>
                <w:sz w:val="20"/>
              </w:rPr>
            </w:pPr>
            <w:r w:rsidRPr="002065AA">
              <w:rPr>
                <w:rFonts w:ascii="Arial" w:hAnsi="Arial" w:cs="Arial"/>
                <w:sz w:val="20"/>
              </w:rPr>
              <w:t>Execute Gift Card marketing plan</w:t>
            </w:r>
          </w:p>
          <w:p w:rsidR="00457459" w:rsidRPr="002065AA" w:rsidRDefault="00457459"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Working with Director, Guest Engagement, provide creative input on developing the annual marketing plan</w:t>
            </w:r>
          </w:p>
          <w:p w:rsidR="00811CC9" w:rsidRPr="002065AA" w:rsidRDefault="00457459"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Review</w:t>
            </w:r>
            <w:r w:rsidR="00811CC9" w:rsidRPr="002065AA">
              <w:rPr>
                <w:rFonts w:ascii="Arial" w:hAnsi="Arial" w:cs="Arial"/>
                <w:sz w:val="20"/>
              </w:rPr>
              <w:t>ing</w:t>
            </w:r>
            <w:r w:rsidRPr="002065AA">
              <w:rPr>
                <w:rFonts w:ascii="Arial" w:hAnsi="Arial" w:cs="Arial"/>
                <w:sz w:val="20"/>
              </w:rPr>
              <w:t xml:space="preserve"> prior year results,</w:t>
            </w:r>
            <w:r w:rsidR="00811CC9" w:rsidRPr="002065AA">
              <w:rPr>
                <w:rFonts w:ascii="Arial" w:hAnsi="Arial" w:cs="Arial"/>
                <w:sz w:val="20"/>
              </w:rPr>
              <w:t xml:space="preserve"> optimize gift card channel distribution</w:t>
            </w:r>
            <w:r w:rsidR="00F533E8" w:rsidRPr="002065AA">
              <w:rPr>
                <w:rFonts w:ascii="Arial" w:hAnsi="Arial" w:cs="Arial"/>
                <w:sz w:val="20"/>
              </w:rPr>
              <w:t xml:space="preserve"> (hotel, on-line and bulk)</w:t>
            </w:r>
          </w:p>
          <w:p w:rsidR="00457459" w:rsidRPr="002065AA" w:rsidRDefault="00521693" w:rsidP="00F533E8">
            <w:pPr>
              <w:numPr>
                <w:ilvl w:val="1"/>
                <w:numId w:val="25"/>
              </w:numPr>
              <w:overflowPunct/>
              <w:autoSpaceDE/>
              <w:autoSpaceDN/>
              <w:adjustRightInd/>
              <w:textAlignment w:val="auto"/>
              <w:rPr>
                <w:rFonts w:ascii="Arial" w:hAnsi="Arial" w:cs="Arial"/>
                <w:sz w:val="20"/>
              </w:rPr>
            </w:pPr>
            <w:r w:rsidRPr="002065AA">
              <w:rPr>
                <w:rFonts w:ascii="Arial" w:hAnsi="Arial" w:cs="Arial"/>
                <w:sz w:val="20"/>
              </w:rPr>
              <w:t xml:space="preserve">Create strategy </w:t>
            </w:r>
            <w:r w:rsidR="00F533E8" w:rsidRPr="002065AA">
              <w:rPr>
                <w:rFonts w:ascii="Arial" w:hAnsi="Arial" w:cs="Arial"/>
                <w:sz w:val="20"/>
              </w:rPr>
              <w:t>and d</w:t>
            </w:r>
            <w:r w:rsidRPr="002065AA">
              <w:rPr>
                <w:rFonts w:ascii="Arial" w:hAnsi="Arial" w:cs="Arial"/>
                <w:sz w:val="20"/>
              </w:rPr>
              <w:t>evelop</w:t>
            </w:r>
            <w:r w:rsidR="00457459" w:rsidRPr="002065AA">
              <w:rPr>
                <w:rFonts w:ascii="Arial" w:hAnsi="Arial" w:cs="Arial"/>
                <w:sz w:val="20"/>
              </w:rPr>
              <w:t xml:space="preserve"> best practice </w:t>
            </w:r>
            <w:r w:rsidRPr="002065AA">
              <w:rPr>
                <w:rFonts w:ascii="Arial" w:hAnsi="Arial" w:cs="Arial"/>
                <w:sz w:val="20"/>
              </w:rPr>
              <w:t xml:space="preserve">communications </w:t>
            </w:r>
            <w:r w:rsidR="00457459" w:rsidRPr="002065AA">
              <w:rPr>
                <w:rFonts w:ascii="Arial" w:hAnsi="Arial" w:cs="Arial"/>
                <w:sz w:val="20"/>
              </w:rPr>
              <w:t>for holiday marketing</w:t>
            </w:r>
          </w:p>
          <w:p w:rsidR="00F533E8" w:rsidRPr="002065AA" w:rsidRDefault="00F533E8" w:rsidP="00F533E8">
            <w:pPr>
              <w:numPr>
                <w:ilvl w:val="1"/>
                <w:numId w:val="25"/>
              </w:numPr>
              <w:overflowPunct/>
              <w:autoSpaceDE/>
              <w:autoSpaceDN/>
              <w:adjustRightInd/>
              <w:textAlignment w:val="auto"/>
              <w:rPr>
                <w:rFonts w:ascii="Arial" w:hAnsi="Arial" w:cs="Arial"/>
                <w:sz w:val="20"/>
              </w:rPr>
            </w:pPr>
            <w:r w:rsidRPr="002065AA">
              <w:rPr>
                <w:rFonts w:ascii="Arial" w:hAnsi="Arial" w:cs="Arial"/>
                <w:sz w:val="20"/>
              </w:rPr>
              <w:t>Design EDMs (copy, images)</w:t>
            </w:r>
          </w:p>
          <w:p w:rsidR="00457459" w:rsidRPr="002065AA" w:rsidRDefault="00457459"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Liaise with internal eMarketing, CRM, Social Media and Advertising teams to execute marketing plan and ensure deadlines are met</w:t>
            </w:r>
          </w:p>
          <w:p w:rsidR="00457459" w:rsidRPr="002065AA" w:rsidRDefault="00457459"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Manage Gift Card marketing budget</w:t>
            </w:r>
          </w:p>
          <w:p w:rsidR="00457459" w:rsidRPr="002065AA" w:rsidRDefault="00457459" w:rsidP="00457459">
            <w:pPr>
              <w:numPr>
                <w:ilvl w:val="0"/>
                <w:numId w:val="25"/>
              </w:numPr>
              <w:overflowPunct/>
              <w:autoSpaceDE/>
              <w:autoSpaceDN/>
              <w:adjustRightInd/>
              <w:spacing w:before="120"/>
              <w:textAlignment w:val="auto"/>
              <w:rPr>
                <w:rFonts w:ascii="Arial" w:hAnsi="Arial" w:cs="Arial"/>
                <w:sz w:val="20"/>
              </w:rPr>
            </w:pPr>
            <w:r w:rsidRPr="002065AA">
              <w:rPr>
                <w:rFonts w:ascii="Arial" w:hAnsi="Arial" w:cs="Arial"/>
                <w:sz w:val="20"/>
              </w:rPr>
              <w:t>Reporting &amp; forecasting</w:t>
            </w:r>
          </w:p>
          <w:p w:rsidR="00F533E8" w:rsidRPr="002065AA" w:rsidRDefault="00F533E8" w:rsidP="00F533E8">
            <w:pPr>
              <w:numPr>
                <w:ilvl w:val="1"/>
                <w:numId w:val="25"/>
              </w:numPr>
              <w:overflowPunct/>
              <w:autoSpaceDE/>
              <w:autoSpaceDN/>
              <w:adjustRightInd/>
              <w:textAlignment w:val="auto"/>
              <w:rPr>
                <w:rFonts w:ascii="Arial" w:hAnsi="Arial" w:cs="Arial"/>
                <w:sz w:val="20"/>
              </w:rPr>
            </w:pPr>
            <w:r w:rsidRPr="002065AA">
              <w:rPr>
                <w:rFonts w:ascii="Arial" w:hAnsi="Arial" w:cs="Arial"/>
                <w:sz w:val="20"/>
              </w:rPr>
              <w:t>Conduct on-going analysis of sales, reviewing results with individual hotels to set goals and monitor goal achievement</w:t>
            </w:r>
          </w:p>
          <w:p w:rsidR="00457459" w:rsidRPr="002065AA" w:rsidRDefault="00F533E8"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Based on prior results, f</w:t>
            </w:r>
            <w:r w:rsidR="00457459" w:rsidRPr="002065AA">
              <w:rPr>
                <w:rFonts w:ascii="Arial" w:hAnsi="Arial" w:cs="Arial"/>
                <w:sz w:val="20"/>
              </w:rPr>
              <w:t>orecast sales for annual budget and periodic reforecasts</w:t>
            </w:r>
          </w:p>
          <w:p w:rsidR="00457459" w:rsidRPr="002065AA" w:rsidRDefault="00F533E8"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Produce monthly Gift Card reports and c</w:t>
            </w:r>
            <w:r w:rsidR="00457459" w:rsidRPr="002065AA">
              <w:rPr>
                <w:rFonts w:ascii="Arial" w:hAnsi="Arial" w:cs="Arial"/>
                <w:sz w:val="20"/>
              </w:rPr>
              <w:t>ontinuously</w:t>
            </w:r>
            <w:r w:rsidR="00457459" w:rsidRPr="002065AA">
              <w:rPr>
                <w:rFonts w:ascii="Arial" w:hAnsi="Arial" w:cs="Arial"/>
                <w:sz w:val="20"/>
                <w:lang w:val="en-US"/>
              </w:rPr>
              <w:t xml:space="preserve"> analyze</w:t>
            </w:r>
            <w:r w:rsidR="00457459" w:rsidRPr="002065AA">
              <w:rPr>
                <w:rFonts w:ascii="Arial" w:hAnsi="Arial" w:cs="Arial"/>
                <w:sz w:val="20"/>
              </w:rPr>
              <w:t xml:space="preserve"> results to </w:t>
            </w:r>
            <w:r w:rsidRPr="002065AA">
              <w:rPr>
                <w:rFonts w:ascii="Arial" w:hAnsi="Arial" w:cs="Arial"/>
                <w:sz w:val="20"/>
              </w:rPr>
              <w:t xml:space="preserve">make recommendations to </w:t>
            </w:r>
            <w:r w:rsidR="00457459" w:rsidRPr="002065AA">
              <w:rPr>
                <w:rFonts w:ascii="Arial" w:hAnsi="Arial" w:cs="Arial"/>
                <w:sz w:val="20"/>
              </w:rPr>
              <w:t>improve business</w:t>
            </w:r>
            <w:r w:rsidRPr="002065AA">
              <w:rPr>
                <w:rFonts w:ascii="Arial" w:hAnsi="Arial" w:cs="Arial"/>
                <w:sz w:val="20"/>
              </w:rPr>
              <w:t xml:space="preserve"> across all channels</w:t>
            </w:r>
          </w:p>
          <w:p w:rsidR="00457459" w:rsidRPr="002065AA" w:rsidRDefault="00457459" w:rsidP="00457459">
            <w:pPr>
              <w:overflowPunct/>
              <w:autoSpaceDE/>
              <w:autoSpaceDN/>
              <w:adjustRightInd/>
              <w:textAlignment w:val="auto"/>
              <w:rPr>
                <w:rFonts w:ascii="Arial" w:hAnsi="Arial" w:cs="Arial"/>
                <w:sz w:val="20"/>
              </w:rPr>
            </w:pPr>
          </w:p>
          <w:p w:rsidR="00A35B1D" w:rsidRPr="002065AA" w:rsidRDefault="00F533E8" w:rsidP="00457459">
            <w:pPr>
              <w:numPr>
                <w:ilvl w:val="0"/>
                <w:numId w:val="25"/>
              </w:numPr>
              <w:overflowPunct/>
              <w:autoSpaceDE/>
              <w:autoSpaceDN/>
              <w:adjustRightInd/>
              <w:textAlignment w:val="auto"/>
              <w:rPr>
                <w:rFonts w:ascii="Arial" w:hAnsi="Arial" w:cs="Arial"/>
                <w:sz w:val="20"/>
              </w:rPr>
            </w:pPr>
            <w:r w:rsidRPr="002065AA">
              <w:rPr>
                <w:rFonts w:ascii="Arial" w:hAnsi="Arial" w:cs="Arial"/>
                <w:sz w:val="20"/>
              </w:rPr>
              <w:t xml:space="preserve">Project manager of </w:t>
            </w:r>
            <w:r w:rsidR="00A35B1D" w:rsidRPr="002065AA">
              <w:rPr>
                <w:rFonts w:ascii="Arial" w:hAnsi="Arial" w:cs="Arial"/>
                <w:sz w:val="20"/>
              </w:rPr>
              <w:t>Global Gift Card Programme</w:t>
            </w:r>
            <w:r w:rsidRPr="002065AA">
              <w:rPr>
                <w:rFonts w:ascii="Arial" w:hAnsi="Arial" w:cs="Arial"/>
                <w:sz w:val="20"/>
              </w:rPr>
              <w:t xml:space="preserve"> operations</w:t>
            </w:r>
          </w:p>
          <w:p w:rsidR="00F533E8" w:rsidRPr="002065AA" w:rsidRDefault="00457459" w:rsidP="00F533E8">
            <w:pPr>
              <w:numPr>
                <w:ilvl w:val="1"/>
                <w:numId w:val="25"/>
              </w:numPr>
              <w:overflowPunct/>
              <w:autoSpaceDE/>
              <w:autoSpaceDN/>
              <w:adjustRightInd/>
              <w:textAlignment w:val="auto"/>
              <w:rPr>
                <w:rFonts w:ascii="Arial" w:hAnsi="Arial" w:cs="Arial"/>
                <w:sz w:val="20"/>
              </w:rPr>
            </w:pPr>
            <w:r w:rsidRPr="002065AA">
              <w:rPr>
                <w:rFonts w:ascii="Arial" w:hAnsi="Arial" w:cs="Arial"/>
                <w:sz w:val="20"/>
              </w:rPr>
              <w:t xml:space="preserve">Liaise with Gift Card vendors and internal digital team on </w:t>
            </w:r>
            <w:r w:rsidR="00F533E8" w:rsidRPr="002065AA">
              <w:rPr>
                <w:rFonts w:ascii="Arial" w:hAnsi="Arial" w:cs="Arial"/>
                <w:sz w:val="20"/>
              </w:rPr>
              <w:t>gift card website updates</w:t>
            </w:r>
          </w:p>
          <w:p w:rsidR="00457459" w:rsidRPr="002065AA" w:rsidRDefault="00F533E8" w:rsidP="00F533E8">
            <w:pPr>
              <w:overflowPunct/>
              <w:autoSpaceDE/>
              <w:autoSpaceDN/>
              <w:adjustRightInd/>
              <w:ind w:left="1080"/>
              <w:textAlignment w:val="auto"/>
              <w:rPr>
                <w:rFonts w:ascii="Arial" w:hAnsi="Arial" w:cs="Arial"/>
                <w:sz w:val="20"/>
              </w:rPr>
            </w:pPr>
            <w:r w:rsidRPr="002065AA">
              <w:rPr>
                <w:rFonts w:ascii="Arial" w:hAnsi="Arial" w:cs="Arial"/>
                <w:sz w:val="20"/>
              </w:rPr>
              <w:t xml:space="preserve">and other </w:t>
            </w:r>
            <w:r w:rsidR="00457459" w:rsidRPr="002065AA">
              <w:rPr>
                <w:rFonts w:ascii="Arial" w:hAnsi="Arial" w:cs="Arial"/>
                <w:sz w:val="20"/>
              </w:rPr>
              <w:t>special projects</w:t>
            </w:r>
          </w:p>
          <w:p w:rsidR="00A35B1D" w:rsidRPr="002065AA" w:rsidRDefault="00A35B1D" w:rsidP="00A35B1D">
            <w:pPr>
              <w:numPr>
                <w:ilvl w:val="1"/>
                <w:numId w:val="25"/>
              </w:numPr>
              <w:overflowPunct/>
              <w:autoSpaceDE/>
              <w:autoSpaceDN/>
              <w:adjustRightInd/>
              <w:textAlignment w:val="auto"/>
              <w:rPr>
                <w:rFonts w:ascii="Arial" w:hAnsi="Arial" w:cs="Arial"/>
                <w:sz w:val="20"/>
              </w:rPr>
            </w:pPr>
            <w:r w:rsidRPr="002065AA">
              <w:rPr>
                <w:rFonts w:ascii="Arial" w:hAnsi="Arial" w:cs="Arial"/>
                <w:sz w:val="20"/>
              </w:rPr>
              <w:t>Respond to customer service inquiries from guests and hotels</w:t>
            </w:r>
            <w:r w:rsidR="00457459" w:rsidRPr="002065AA">
              <w:rPr>
                <w:rFonts w:ascii="Arial" w:hAnsi="Arial" w:cs="Arial"/>
                <w:sz w:val="20"/>
              </w:rPr>
              <w:t xml:space="preserve"> and make business decision on resolution</w:t>
            </w:r>
          </w:p>
          <w:p w:rsidR="00A35B1D" w:rsidRPr="002065AA" w:rsidRDefault="00A35B1D" w:rsidP="00A35B1D">
            <w:pPr>
              <w:numPr>
                <w:ilvl w:val="1"/>
                <w:numId w:val="25"/>
              </w:numPr>
              <w:overflowPunct/>
              <w:autoSpaceDE/>
              <w:autoSpaceDN/>
              <w:adjustRightInd/>
              <w:textAlignment w:val="auto"/>
              <w:rPr>
                <w:rFonts w:ascii="Arial" w:hAnsi="Arial" w:cs="Arial"/>
                <w:sz w:val="20"/>
              </w:rPr>
            </w:pPr>
            <w:r w:rsidRPr="002065AA">
              <w:rPr>
                <w:rFonts w:ascii="Arial" w:hAnsi="Arial" w:cs="Arial"/>
                <w:sz w:val="20"/>
              </w:rPr>
              <w:t>Process manual Gift Card transactions for hotels</w:t>
            </w:r>
          </w:p>
          <w:p w:rsidR="00A35B1D" w:rsidRPr="002065AA" w:rsidRDefault="00A35B1D" w:rsidP="00A35B1D">
            <w:pPr>
              <w:numPr>
                <w:ilvl w:val="1"/>
                <w:numId w:val="25"/>
              </w:numPr>
              <w:overflowPunct/>
              <w:autoSpaceDE/>
              <w:autoSpaceDN/>
              <w:adjustRightInd/>
              <w:textAlignment w:val="auto"/>
              <w:rPr>
                <w:rFonts w:ascii="Arial" w:hAnsi="Arial" w:cs="Arial"/>
                <w:sz w:val="20"/>
              </w:rPr>
            </w:pPr>
            <w:r w:rsidRPr="002065AA">
              <w:rPr>
                <w:rFonts w:ascii="Arial" w:hAnsi="Arial" w:cs="Arial"/>
                <w:sz w:val="20"/>
              </w:rPr>
              <w:t>Administer bulk sales orders</w:t>
            </w:r>
          </w:p>
          <w:p w:rsidR="00A35B1D" w:rsidRPr="002065AA" w:rsidRDefault="00A35B1D" w:rsidP="00A35B1D">
            <w:pPr>
              <w:numPr>
                <w:ilvl w:val="1"/>
                <w:numId w:val="25"/>
              </w:numPr>
              <w:overflowPunct/>
              <w:autoSpaceDE/>
              <w:autoSpaceDN/>
              <w:adjustRightInd/>
              <w:textAlignment w:val="auto"/>
              <w:rPr>
                <w:rFonts w:ascii="Arial" w:hAnsi="Arial" w:cs="Arial"/>
                <w:sz w:val="20"/>
              </w:rPr>
            </w:pPr>
            <w:r w:rsidRPr="002065AA">
              <w:rPr>
                <w:rFonts w:ascii="Arial" w:hAnsi="Arial" w:cs="Arial"/>
                <w:sz w:val="20"/>
              </w:rPr>
              <w:t>Manage Gift Card inventory and packaging reorders</w:t>
            </w:r>
          </w:p>
          <w:p w:rsidR="00A35B1D" w:rsidRPr="002065AA" w:rsidRDefault="00A35B1D" w:rsidP="00A35B1D">
            <w:pPr>
              <w:numPr>
                <w:ilvl w:val="1"/>
                <w:numId w:val="25"/>
              </w:numPr>
              <w:overflowPunct/>
              <w:autoSpaceDE/>
              <w:autoSpaceDN/>
              <w:adjustRightInd/>
              <w:textAlignment w:val="auto"/>
              <w:rPr>
                <w:rFonts w:ascii="Arial" w:hAnsi="Arial" w:cs="Arial"/>
                <w:sz w:val="20"/>
              </w:rPr>
            </w:pPr>
            <w:r w:rsidRPr="002065AA">
              <w:rPr>
                <w:rFonts w:ascii="Arial" w:hAnsi="Arial" w:cs="Arial"/>
                <w:sz w:val="20"/>
              </w:rPr>
              <w:t>Update standard operating procedures and training documents as necessary</w:t>
            </w:r>
          </w:p>
          <w:p w:rsidR="00A35B1D" w:rsidRPr="002065AA" w:rsidRDefault="00A35B1D" w:rsidP="00457459">
            <w:pPr>
              <w:numPr>
                <w:ilvl w:val="1"/>
                <w:numId w:val="25"/>
              </w:numPr>
              <w:overflowPunct/>
              <w:autoSpaceDE/>
              <w:autoSpaceDN/>
              <w:adjustRightInd/>
              <w:textAlignment w:val="auto"/>
              <w:rPr>
                <w:rFonts w:ascii="Arial" w:hAnsi="Arial" w:cs="Arial"/>
                <w:sz w:val="20"/>
              </w:rPr>
            </w:pPr>
            <w:r w:rsidRPr="002065AA">
              <w:rPr>
                <w:rFonts w:ascii="Arial" w:hAnsi="Arial" w:cs="Arial"/>
                <w:sz w:val="20"/>
              </w:rPr>
              <w:t>Maintain Gift Card training materials for new hotels and colleagues</w:t>
            </w:r>
          </w:p>
          <w:p w:rsidR="0097107B" w:rsidRPr="002065AA" w:rsidRDefault="0097107B" w:rsidP="00A35B1D">
            <w:pPr>
              <w:overflowPunct/>
              <w:autoSpaceDE/>
              <w:autoSpaceDN/>
              <w:adjustRightInd/>
              <w:textAlignment w:val="auto"/>
              <w:rPr>
                <w:rFonts w:ascii="Arial" w:hAnsi="Arial" w:cs="Arial"/>
                <w:sz w:val="20"/>
                <w:lang w:val="en-US"/>
              </w:rPr>
            </w:pPr>
          </w:p>
        </w:tc>
      </w:tr>
    </w:tbl>
    <w:p w:rsidR="0097107B" w:rsidRPr="002065AA" w:rsidRDefault="0097107B" w:rsidP="0097107B">
      <w:pPr>
        <w:jc w:val="both"/>
        <w:rPr>
          <w:rFonts w:ascii="Arial" w:hAnsi="Arial" w:cs="Arial"/>
          <w:b/>
          <w:sz w:val="20"/>
          <w:lang w:val="en-US"/>
        </w:rPr>
      </w:pPr>
    </w:p>
    <w:p w:rsidR="00E97E69" w:rsidRPr="002065AA" w:rsidRDefault="00F533E8" w:rsidP="00E97E69">
      <w:pPr>
        <w:jc w:val="both"/>
        <w:rPr>
          <w:rFonts w:ascii="Arial" w:hAnsi="Arial" w:cs="Arial"/>
          <w:b/>
          <w:caps/>
          <w:sz w:val="20"/>
        </w:rPr>
      </w:pPr>
      <w:r w:rsidRPr="002065AA">
        <w:rPr>
          <w:rFonts w:ascii="Arial" w:hAnsi="Arial" w:cs="Arial"/>
          <w:b/>
          <w:caps/>
          <w:sz w:val="20"/>
        </w:rPr>
        <w:br w:type="page"/>
      </w:r>
      <w:r w:rsidR="00E97E69" w:rsidRPr="002065AA">
        <w:rPr>
          <w:rFonts w:ascii="Arial" w:hAnsi="Arial" w:cs="Arial"/>
          <w:b/>
          <w:caps/>
          <w:sz w:val="20"/>
        </w:rPr>
        <w:lastRenderedPageBreak/>
        <w:t>Competencies: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7107B" w:rsidRPr="002065AA" w:rsidTr="00DF7B98">
        <w:tc>
          <w:tcPr>
            <w:tcW w:w="9270" w:type="dxa"/>
            <w:shd w:val="clear" w:color="auto" w:fill="auto"/>
          </w:tcPr>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Proficient in Microsoft Office tools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Strong command of Microsoft Excel, pivot tables, charts and statistics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Internet savvy (knowledgeable of various online tools &amp; resources)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Detail oriented and capable of focusing on quality and organization</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Ability to prioritize, perform multiple duties and track projects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Excellent written, verbal and interpersonal skills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Ability to meet deadlines and work well under pressure</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Arrives at work on time, follows instructions, responds to management direction and solicits feedback to improve performance</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Adapts to changes in the work environment, can manage competing demands and is able to deal with frequent change, delays or unexpected events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Takes initiative on new challenges and seeks solutions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Exhibits a professional and positive attitude to clients and colleagues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Maintains confidentiality on sensitive tasks</w:t>
            </w:r>
          </w:p>
          <w:p w:rsidR="008D1EAB" w:rsidRPr="002065AA" w:rsidRDefault="008D1EAB"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Enthusiastic and motivated and willing to go above and beyond when needed</w:t>
            </w:r>
          </w:p>
          <w:p w:rsidR="0097107B" w:rsidRPr="002065AA" w:rsidRDefault="008D1EAB" w:rsidP="00E75F22">
            <w:pPr>
              <w:numPr>
                <w:ilvl w:val="0"/>
                <w:numId w:val="23"/>
              </w:numPr>
              <w:tabs>
                <w:tab w:val="clear" w:pos="720"/>
              </w:tabs>
              <w:spacing w:before="60" w:after="60"/>
              <w:ind w:left="259" w:hanging="259"/>
              <w:rPr>
                <w:rFonts w:ascii="Arial" w:hAnsi="Arial" w:cs="Arial"/>
                <w:sz w:val="20"/>
              </w:rPr>
            </w:pPr>
            <w:r w:rsidRPr="002065AA">
              <w:rPr>
                <w:rFonts w:ascii="Arial" w:hAnsi="Arial" w:cs="Arial"/>
                <w:sz w:val="20"/>
              </w:rPr>
              <w:t>Maintains a professional appearance</w:t>
            </w:r>
          </w:p>
        </w:tc>
      </w:tr>
    </w:tbl>
    <w:p w:rsidR="0097107B" w:rsidRDefault="0097107B" w:rsidP="0097107B">
      <w:pPr>
        <w:jc w:val="both"/>
        <w:rPr>
          <w:rFonts w:ascii="Arial" w:hAnsi="Arial" w:cs="Arial"/>
          <w:b/>
          <w:sz w:val="20"/>
          <w:lang w:val="en-US"/>
        </w:rPr>
      </w:pPr>
    </w:p>
    <w:p w:rsidR="00E75F22" w:rsidRPr="004F47FF" w:rsidRDefault="00E75F22" w:rsidP="00E75F22">
      <w:pPr>
        <w:jc w:val="both"/>
        <w:rPr>
          <w:rFonts w:ascii="Arial" w:hAnsi="Arial" w:cs="Arial"/>
          <w:b/>
          <w:caps/>
          <w:sz w:val="20"/>
        </w:rPr>
      </w:pPr>
      <w:r w:rsidRPr="004F47FF">
        <w:rPr>
          <w:rFonts w:ascii="Arial" w:hAnsi="Arial" w:cs="Arial"/>
          <w:b/>
          <w:caps/>
          <w:sz w:val="20"/>
        </w:rPr>
        <w:t>Supervisory Responsibilities: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75F22" w:rsidRPr="004F47FF" w:rsidTr="0025291D">
        <w:tc>
          <w:tcPr>
            <w:tcW w:w="9270" w:type="dxa"/>
            <w:shd w:val="clear" w:color="auto" w:fill="auto"/>
          </w:tcPr>
          <w:p w:rsidR="00E75F22" w:rsidRPr="004F47FF" w:rsidRDefault="00E75F22" w:rsidP="0025291D">
            <w:pPr>
              <w:numPr>
                <w:ilvl w:val="0"/>
                <w:numId w:val="12"/>
              </w:numPr>
              <w:spacing w:before="60" w:after="60"/>
              <w:ind w:left="259" w:hanging="259"/>
              <w:rPr>
                <w:rFonts w:ascii="Arial" w:hAnsi="Arial" w:cs="Arial"/>
                <w:sz w:val="20"/>
              </w:rPr>
            </w:pPr>
            <w:r w:rsidRPr="004F47FF">
              <w:rPr>
                <w:rFonts w:ascii="Arial" w:hAnsi="Arial" w:cs="Arial"/>
                <w:sz w:val="20"/>
              </w:rPr>
              <w:t>None</w:t>
            </w:r>
          </w:p>
        </w:tc>
      </w:tr>
    </w:tbl>
    <w:p w:rsidR="00E75F22" w:rsidRPr="002065AA" w:rsidRDefault="00E75F22" w:rsidP="0097107B">
      <w:pPr>
        <w:jc w:val="both"/>
        <w:rPr>
          <w:rFonts w:ascii="Arial" w:hAnsi="Arial" w:cs="Arial"/>
          <w:b/>
          <w:sz w:val="20"/>
          <w:lang w:val="en-US"/>
        </w:rPr>
      </w:pPr>
    </w:p>
    <w:p w:rsidR="00E97E69" w:rsidRPr="002065AA" w:rsidRDefault="00E97E69" w:rsidP="00E97E69">
      <w:pPr>
        <w:jc w:val="both"/>
        <w:rPr>
          <w:rFonts w:ascii="Arial" w:hAnsi="Arial" w:cs="Arial"/>
          <w:b/>
          <w:caps/>
          <w:sz w:val="20"/>
        </w:rPr>
      </w:pPr>
      <w:r w:rsidRPr="002065AA">
        <w:rPr>
          <w:rFonts w:ascii="Arial" w:hAnsi="Arial" w:cs="Arial"/>
          <w:b/>
          <w:caps/>
          <w:sz w:val="20"/>
        </w:rPr>
        <w:t>Education and Experience: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7107B" w:rsidRPr="002065AA" w:rsidTr="00DF7B98">
        <w:tc>
          <w:tcPr>
            <w:tcW w:w="9270" w:type="dxa"/>
            <w:shd w:val="clear" w:color="auto" w:fill="auto"/>
          </w:tcPr>
          <w:p w:rsidR="00081C95" w:rsidRPr="002065AA" w:rsidRDefault="00A35B1D"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2-5</w:t>
            </w:r>
            <w:r w:rsidR="00081C95" w:rsidRPr="002065AA">
              <w:rPr>
                <w:rFonts w:ascii="Arial" w:hAnsi="Arial" w:cs="Arial"/>
                <w:sz w:val="20"/>
              </w:rPr>
              <w:t xml:space="preserve"> years</w:t>
            </w:r>
            <w:r w:rsidR="00F533E8" w:rsidRPr="002065AA">
              <w:rPr>
                <w:rFonts w:ascii="Arial" w:hAnsi="Arial" w:cs="Arial"/>
                <w:sz w:val="20"/>
              </w:rPr>
              <w:t xml:space="preserve"> professional </w:t>
            </w:r>
            <w:r w:rsidR="00081C95" w:rsidRPr="002065AA">
              <w:rPr>
                <w:rFonts w:ascii="Arial" w:hAnsi="Arial" w:cs="Arial"/>
                <w:sz w:val="20"/>
              </w:rPr>
              <w:t>office experience</w:t>
            </w:r>
          </w:p>
          <w:p w:rsidR="00081C95" w:rsidRPr="002065AA" w:rsidRDefault="00081C95"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Bachelor’s degree</w:t>
            </w:r>
          </w:p>
          <w:p w:rsidR="0097107B" w:rsidRPr="002065AA" w:rsidRDefault="00081C95" w:rsidP="00E75F22">
            <w:pPr>
              <w:numPr>
                <w:ilvl w:val="0"/>
                <w:numId w:val="23"/>
              </w:numPr>
              <w:tabs>
                <w:tab w:val="clear" w:pos="720"/>
              </w:tabs>
              <w:spacing w:before="60"/>
              <w:ind w:left="259" w:hanging="259"/>
              <w:rPr>
                <w:rFonts w:ascii="Arial" w:hAnsi="Arial" w:cs="Arial"/>
                <w:sz w:val="20"/>
              </w:rPr>
            </w:pPr>
            <w:r w:rsidRPr="002065AA">
              <w:rPr>
                <w:rFonts w:ascii="Arial" w:hAnsi="Arial" w:cs="Arial"/>
                <w:sz w:val="20"/>
              </w:rPr>
              <w:t>Hospitality or luxury experience preferred</w:t>
            </w:r>
            <w:r w:rsidR="0097107B" w:rsidRPr="00E75F22">
              <w:rPr>
                <w:rFonts w:ascii="Arial" w:hAnsi="Arial" w:cs="Arial"/>
                <w:sz w:val="20"/>
              </w:rPr>
              <w:t xml:space="preserve"> </w:t>
            </w:r>
          </w:p>
          <w:p w:rsidR="00F533E8" w:rsidRPr="002065AA" w:rsidRDefault="00F533E8" w:rsidP="00E75F22">
            <w:pPr>
              <w:numPr>
                <w:ilvl w:val="0"/>
                <w:numId w:val="23"/>
              </w:numPr>
              <w:tabs>
                <w:tab w:val="clear" w:pos="720"/>
              </w:tabs>
              <w:spacing w:before="60" w:after="60"/>
              <w:ind w:left="259" w:hanging="259"/>
              <w:rPr>
                <w:rFonts w:ascii="Arial" w:hAnsi="Arial" w:cs="Arial"/>
                <w:sz w:val="20"/>
              </w:rPr>
            </w:pPr>
            <w:r w:rsidRPr="00E75F22">
              <w:rPr>
                <w:rFonts w:ascii="Arial" w:hAnsi="Arial" w:cs="Arial"/>
                <w:sz w:val="20"/>
              </w:rPr>
              <w:t>Appreciation for luxury products and service</w:t>
            </w:r>
          </w:p>
        </w:tc>
      </w:tr>
    </w:tbl>
    <w:p w:rsidR="00D86D9A" w:rsidRPr="002065AA" w:rsidRDefault="00D86D9A" w:rsidP="003B0184">
      <w:pPr>
        <w:jc w:val="both"/>
        <w:rPr>
          <w:rFonts w:ascii="Arial" w:hAnsi="Arial" w:cs="Arial"/>
          <w:sz w:val="20"/>
          <w:lang w:val="en-US"/>
        </w:rPr>
      </w:pPr>
    </w:p>
    <w:p w:rsidR="00E97E69" w:rsidRPr="002065AA" w:rsidRDefault="00E97E69" w:rsidP="00E97E69">
      <w:pPr>
        <w:jc w:val="both"/>
        <w:rPr>
          <w:rFonts w:ascii="Arial" w:hAnsi="Arial" w:cs="Arial"/>
          <w:b/>
          <w:caps/>
          <w:sz w:val="20"/>
        </w:rPr>
      </w:pPr>
      <w:bookmarkStart w:id="1" w:name="_Hlk518055356"/>
      <w:r w:rsidRPr="002065AA">
        <w:rPr>
          <w:rFonts w:ascii="Arial" w:hAnsi="Arial" w:cs="Arial"/>
          <w:b/>
          <w:caps/>
          <w:sz w:val="20"/>
        </w:rPr>
        <w:t>Work Environment, Physical/Visual Acuity Requirements: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7107B" w:rsidRPr="002065AA" w:rsidTr="00DF7B98">
        <w:tc>
          <w:tcPr>
            <w:tcW w:w="9270" w:type="dxa"/>
            <w:shd w:val="clear" w:color="auto" w:fill="auto"/>
          </w:tcPr>
          <w:p w:rsidR="008D1EAB" w:rsidRPr="002065AA" w:rsidRDefault="00F533E8" w:rsidP="008D1EAB">
            <w:pPr>
              <w:numPr>
                <w:ilvl w:val="0"/>
                <w:numId w:val="28"/>
              </w:numPr>
              <w:spacing w:before="60"/>
              <w:ind w:left="342"/>
              <w:rPr>
                <w:rFonts w:ascii="Arial" w:hAnsi="Arial" w:cs="Arial"/>
                <w:sz w:val="20"/>
              </w:rPr>
            </w:pPr>
            <w:r w:rsidRPr="002065AA">
              <w:rPr>
                <w:rFonts w:ascii="Arial" w:hAnsi="Arial" w:cs="Arial"/>
                <w:sz w:val="20"/>
              </w:rPr>
              <w:t>This position is not substantially exposed to adverse environmental conditions; this is a typical office/administrative position</w:t>
            </w:r>
            <w:r w:rsidR="008D1EAB" w:rsidRPr="002065AA">
              <w:rPr>
                <w:rFonts w:ascii="Arial" w:hAnsi="Arial" w:cs="Arial"/>
                <w:bCs/>
                <w:sz w:val="20"/>
              </w:rPr>
              <w:t>.</w:t>
            </w:r>
          </w:p>
          <w:p w:rsidR="0097107B" w:rsidRPr="002065AA" w:rsidRDefault="008D1EAB" w:rsidP="00E75F22">
            <w:pPr>
              <w:numPr>
                <w:ilvl w:val="0"/>
                <w:numId w:val="28"/>
              </w:numPr>
              <w:spacing w:before="60" w:after="60"/>
              <w:ind w:left="346"/>
              <w:rPr>
                <w:rFonts w:ascii="Arial" w:hAnsi="Arial" w:cs="Arial"/>
                <w:sz w:val="20"/>
              </w:rPr>
            </w:pPr>
            <w:r w:rsidRPr="002065AA">
              <w:rPr>
                <w:rFonts w:ascii="Arial" w:hAnsi="Arial" w:cs="Arial"/>
                <w:bCs/>
                <w:sz w:val="20"/>
              </w:rPr>
              <w:t>This position requires close visual acuity to perform activities such as preparing and analyzing data and figures; transcribing; viewing a computer terminal; extensive reading</w:t>
            </w:r>
            <w:r w:rsidRPr="002065AA">
              <w:rPr>
                <w:rFonts w:ascii="Arial" w:hAnsi="Arial" w:cs="Arial"/>
                <w:sz w:val="20"/>
              </w:rPr>
              <w:t>.</w:t>
            </w:r>
          </w:p>
        </w:tc>
      </w:tr>
      <w:bookmarkEnd w:id="1"/>
    </w:tbl>
    <w:p w:rsidR="0097107B" w:rsidRPr="002065AA" w:rsidRDefault="0097107B" w:rsidP="0097107B">
      <w:pPr>
        <w:jc w:val="both"/>
        <w:rPr>
          <w:rFonts w:ascii="Arial" w:hAnsi="Arial" w:cs="Arial"/>
          <w:sz w:val="20"/>
          <w:lang w:val="en-US"/>
        </w:rPr>
      </w:pPr>
    </w:p>
    <w:p w:rsidR="00E97E69" w:rsidRPr="002065AA" w:rsidRDefault="00E97E69" w:rsidP="00E97E69">
      <w:pPr>
        <w:jc w:val="both"/>
        <w:rPr>
          <w:rFonts w:ascii="Arial" w:hAnsi="Arial" w:cs="Arial"/>
          <w:b/>
          <w:caps/>
          <w:sz w:val="20"/>
        </w:rPr>
      </w:pPr>
      <w:r w:rsidRPr="002065AA">
        <w:rPr>
          <w:rFonts w:ascii="Arial" w:hAnsi="Arial" w:cs="Arial"/>
          <w:b/>
          <w:caps/>
          <w:sz w:val="20"/>
        </w:rPr>
        <w:t>Physical Activity (constantly, frequently, occasionally, rare):</w:t>
      </w:r>
    </w:p>
    <w:tbl>
      <w:tblPr>
        <w:tblW w:w="927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2196"/>
        <w:gridCol w:w="2304"/>
        <w:gridCol w:w="270"/>
        <w:gridCol w:w="2304"/>
        <w:gridCol w:w="2196"/>
      </w:tblGrid>
      <w:tr w:rsidR="0097107B" w:rsidRPr="002065AA" w:rsidTr="00DF7B98">
        <w:tc>
          <w:tcPr>
            <w:tcW w:w="2196" w:type="dxa"/>
            <w:tcBorders>
              <w:top w:val="single" w:sz="8" w:space="0" w:color="A5A5A5"/>
              <w:left w:val="single" w:sz="8" w:space="0" w:color="A5A5A5"/>
              <w:bottom w:val="single" w:sz="18" w:space="0" w:color="A5A5A5"/>
              <w:right w:val="single" w:sz="8" w:space="0" w:color="A5A5A5"/>
            </w:tcBorders>
            <w:shd w:val="clear" w:color="auto" w:fill="auto"/>
          </w:tcPr>
          <w:p w:rsidR="0097107B" w:rsidRPr="002065AA" w:rsidRDefault="0097107B" w:rsidP="00DF7B98">
            <w:pPr>
              <w:jc w:val="both"/>
              <w:rPr>
                <w:rFonts w:ascii="Arial" w:hAnsi="Arial" w:cs="Arial"/>
                <w:b/>
                <w:bCs/>
                <w:color w:val="404040"/>
                <w:sz w:val="20"/>
                <w:lang w:val="en-US"/>
              </w:rPr>
            </w:pPr>
            <w:r w:rsidRPr="002065AA">
              <w:rPr>
                <w:rFonts w:ascii="Arial" w:hAnsi="Arial" w:cs="Arial"/>
                <w:b/>
                <w:bCs/>
                <w:color w:val="404040"/>
                <w:sz w:val="20"/>
                <w:lang w:val="en-US"/>
              </w:rPr>
              <w:t>Physical Activity</w:t>
            </w:r>
          </w:p>
        </w:tc>
        <w:tc>
          <w:tcPr>
            <w:tcW w:w="2304" w:type="dxa"/>
            <w:tcBorders>
              <w:top w:val="single" w:sz="8" w:space="0" w:color="A5A5A5"/>
              <w:left w:val="single" w:sz="8" w:space="0" w:color="A5A5A5"/>
              <w:bottom w:val="single" w:sz="18" w:space="0" w:color="A5A5A5"/>
              <w:right w:val="single" w:sz="8" w:space="0" w:color="A5A5A5"/>
            </w:tcBorders>
            <w:shd w:val="clear" w:color="auto" w:fill="auto"/>
          </w:tcPr>
          <w:p w:rsidR="0097107B" w:rsidRPr="002065AA" w:rsidRDefault="0097107B" w:rsidP="00DF7B98">
            <w:pPr>
              <w:jc w:val="both"/>
              <w:rPr>
                <w:rFonts w:ascii="Arial" w:hAnsi="Arial" w:cs="Arial"/>
                <w:b/>
                <w:bCs/>
                <w:color w:val="404040"/>
                <w:sz w:val="20"/>
                <w:lang w:val="en-US"/>
              </w:rPr>
            </w:pPr>
            <w:r w:rsidRPr="002065AA">
              <w:rPr>
                <w:rFonts w:ascii="Arial" w:hAnsi="Arial" w:cs="Arial"/>
                <w:b/>
                <w:bCs/>
                <w:color w:val="404040"/>
                <w:sz w:val="20"/>
                <w:lang w:val="en-US"/>
              </w:rPr>
              <w:t>Frequency</w:t>
            </w:r>
          </w:p>
        </w:tc>
        <w:tc>
          <w:tcPr>
            <w:tcW w:w="270" w:type="dxa"/>
            <w:tcBorders>
              <w:top w:val="nil"/>
              <w:left w:val="single" w:sz="8" w:space="0" w:color="A5A5A5"/>
              <w:bottom w:val="nil"/>
              <w:right w:val="single" w:sz="8" w:space="0" w:color="A5A5A5"/>
            </w:tcBorders>
            <w:shd w:val="clear" w:color="auto" w:fill="auto"/>
          </w:tcPr>
          <w:p w:rsidR="0097107B" w:rsidRPr="002065AA" w:rsidRDefault="0097107B" w:rsidP="00DF7B98">
            <w:pPr>
              <w:jc w:val="both"/>
              <w:rPr>
                <w:rFonts w:ascii="Arial" w:hAnsi="Arial" w:cs="Arial"/>
                <w:bCs/>
                <w:color w:val="404040"/>
                <w:sz w:val="20"/>
                <w:lang w:val="en-US"/>
              </w:rPr>
            </w:pPr>
          </w:p>
        </w:tc>
        <w:tc>
          <w:tcPr>
            <w:tcW w:w="2304" w:type="dxa"/>
            <w:tcBorders>
              <w:top w:val="single" w:sz="8" w:space="0" w:color="A5A5A5"/>
              <w:left w:val="single" w:sz="8" w:space="0" w:color="A5A5A5"/>
              <w:bottom w:val="single" w:sz="18" w:space="0" w:color="A5A5A5"/>
              <w:right w:val="single" w:sz="8" w:space="0" w:color="A5A5A5"/>
            </w:tcBorders>
            <w:shd w:val="clear" w:color="auto" w:fill="auto"/>
          </w:tcPr>
          <w:p w:rsidR="0097107B" w:rsidRPr="002065AA" w:rsidRDefault="0097107B" w:rsidP="00DF7B98">
            <w:pPr>
              <w:jc w:val="both"/>
              <w:rPr>
                <w:rFonts w:ascii="Arial" w:hAnsi="Arial" w:cs="Arial"/>
                <w:b/>
                <w:bCs/>
                <w:color w:val="404040"/>
                <w:sz w:val="20"/>
                <w:lang w:val="en-US"/>
              </w:rPr>
            </w:pPr>
            <w:r w:rsidRPr="002065AA">
              <w:rPr>
                <w:rFonts w:ascii="Arial" w:hAnsi="Arial" w:cs="Arial"/>
                <w:b/>
                <w:bCs/>
                <w:color w:val="404040"/>
                <w:sz w:val="20"/>
                <w:lang w:val="en-US"/>
              </w:rPr>
              <w:t>Physical Activity</w:t>
            </w:r>
          </w:p>
        </w:tc>
        <w:tc>
          <w:tcPr>
            <w:tcW w:w="2196" w:type="dxa"/>
            <w:tcBorders>
              <w:top w:val="single" w:sz="8" w:space="0" w:color="A5A5A5"/>
              <w:left w:val="single" w:sz="8" w:space="0" w:color="A5A5A5"/>
              <w:bottom w:val="single" w:sz="18" w:space="0" w:color="A5A5A5"/>
              <w:right w:val="single" w:sz="8" w:space="0" w:color="A5A5A5"/>
            </w:tcBorders>
            <w:shd w:val="clear" w:color="auto" w:fill="auto"/>
          </w:tcPr>
          <w:p w:rsidR="0097107B" w:rsidRPr="002065AA" w:rsidRDefault="0097107B" w:rsidP="00DF7B98">
            <w:pPr>
              <w:jc w:val="both"/>
              <w:rPr>
                <w:rFonts w:ascii="Arial" w:hAnsi="Arial" w:cs="Arial"/>
                <w:b/>
                <w:bCs/>
                <w:color w:val="404040"/>
                <w:sz w:val="20"/>
                <w:lang w:val="en-US"/>
              </w:rPr>
            </w:pPr>
            <w:r w:rsidRPr="002065AA">
              <w:rPr>
                <w:rFonts w:ascii="Arial" w:hAnsi="Arial" w:cs="Arial"/>
                <w:b/>
                <w:bCs/>
                <w:color w:val="404040"/>
                <w:sz w:val="20"/>
                <w:lang w:val="en-US"/>
              </w:rPr>
              <w:t>Frequency</w:t>
            </w:r>
          </w:p>
        </w:tc>
      </w:tr>
      <w:tr w:rsidR="008D1EAB" w:rsidRPr="002065AA" w:rsidTr="00DF7B98">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Climbing</w:t>
            </w: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Rare</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Pushing</w:t>
            </w:r>
          </w:p>
        </w:tc>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b/>
                <w:color w:val="404040"/>
                <w:sz w:val="20"/>
              </w:rPr>
            </w:pPr>
            <w:r w:rsidRPr="002065AA">
              <w:rPr>
                <w:rFonts w:ascii="Arial" w:hAnsi="Arial" w:cs="Arial"/>
                <w:color w:val="404040"/>
                <w:sz w:val="20"/>
              </w:rPr>
              <w:t>Occasionally</w:t>
            </w:r>
          </w:p>
        </w:tc>
      </w:tr>
      <w:tr w:rsidR="008D1EAB" w:rsidRPr="002065AA" w:rsidTr="00DF7B98">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Balancing</w:t>
            </w: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Rare</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Pulling</w:t>
            </w:r>
          </w:p>
        </w:tc>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b/>
                <w:color w:val="404040"/>
                <w:sz w:val="20"/>
              </w:rPr>
            </w:pPr>
            <w:r w:rsidRPr="002065AA">
              <w:rPr>
                <w:rFonts w:ascii="Arial" w:hAnsi="Arial" w:cs="Arial"/>
                <w:color w:val="404040"/>
                <w:sz w:val="20"/>
              </w:rPr>
              <w:t>Occasionally</w:t>
            </w:r>
          </w:p>
        </w:tc>
      </w:tr>
      <w:tr w:rsidR="008D1EAB" w:rsidRPr="002065AA" w:rsidTr="00DF7B98">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Stooping</w:t>
            </w: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 xml:space="preserve">Occasionally </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Lifting</w:t>
            </w:r>
          </w:p>
        </w:tc>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b/>
                <w:color w:val="404040"/>
                <w:sz w:val="20"/>
              </w:rPr>
            </w:pPr>
            <w:r w:rsidRPr="002065AA">
              <w:rPr>
                <w:rFonts w:ascii="Arial" w:hAnsi="Arial" w:cs="Arial"/>
                <w:color w:val="404040"/>
                <w:sz w:val="20"/>
              </w:rPr>
              <w:t>Occasionally</w:t>
            </w:r>
          </w:p>
        </w:tc>
      </w:tr>
      <w:tr w:rsidR="008D1EAB" w:rsidRPr="002065AA" w:rsidTr="00DF7B98">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Kneeling</w:t>
            </w:r>
          </w:p>
        </w:tc>
        <w:tc>
          <w:tcPr>
            <w:tcW w:w="2304" w:type="dxa"/>
            <w:tcBorders>
              <w:top w:val="single" w:sz="8" w:space="0" w:color="A5A5A5"/>
              <w:left w:val="single" w:sz="8" w:space="0" w:color="A5A5A5"/>
              <w:bottom w:val="single" w:sz="8" w:space="0" w:color="A5A5A5"/>
              <w:right w:val="single" w:sz="8" w:space="0" w:color="A5A5A5"/>
            </w:tcBorders>
            <w:shd w:val="clear" w:color="auto" w:fill="auto"/>
          </w:tcPr>
          <w:p w:rsidR="008D1EAB" w:rsidRPr="002065AA" w:rsidRDefault="008D1EAB" w:rsidP="008D1EAB">
            <w:pPr>
              <w:rPr>
                <w:rFonts w:ascii="Arial" w:hAnsi="Arial" w:cs="Arial"/>
                <w:sz w:val="20"/>
              </w:rPr>
            </w:pPr>
            <w:r w:rsidRPr="002065AA">
              <w:rPr>
                <w:rFonts w:ascii="Arial" w:hAnsi="Arial" w:cs="Arial"/>
                <w:color w:val="404040"/>
                <w:sz w:val="20"/>
              </w:rPr>
              <w:t>Occasionally</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Fingering</w:t>
            </w:r>
          </w:p>
        </w:tc>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Constantly</w:t>
            </w:r>
          </w:p>
        </w:tc>
      </w:tr>
      <w:tr w:rsidR="008D1EAB" w:rsidRPr="002065AA" w:rsidTr="00DF7B98">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Crouching</w:t>
            </w:r>
          </w:p>
        </w:tc>
        <w:tc>
          <w:tcPr>
            <w:tcW w:w="2304" w:type="dxa"/>
            <w:tcBorders>
              <w:top w:val="single" w:sz="8" w:space="0" w:color="A5A5A5"/>
              <w:left w:val="single" w:sz="8" w:space="0" w:color="A5A5A5"/>
              <w:bottom w:val="single" w:sz="8" w:space="0" w:color="A5A5A5"/>
              <w:right w:val="single" w:sz="8" w:space="0" w:color="A5A5A5"/>
            </w:tcBorders>
            <w:shd w:val="clear" w:color="auto" w:fill="E8E8E8"/>
          </w:tcPr>
          <w:p w:rsidR="008D1EAB" w:rsidRPr="002065AA" w:rsidRDefault="008D1EAB" w:rsidP="008D1EAB">
            <w:pPr>
              <w:rPr>
                <w:rFonts w:ascii="Arial" w:hAnsi="Arial" w:cs="Arial"/>
                <w:sz w:val="20"/>
              </w:rPr>
            </w:pPr>
            <w:r w:rsidRPr="002065AA">
              <w:rPr>
                <w:rFonts w:ascii="Arial" w:hAnsi="Arial" w:cs="Arial"/>
                <w:color w:val="404040"/>
                <w:sz w:val="20"/>
              </w:rPr>
              <w:t>Occasionally</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Grasping</w:t>
            </w:r>
          </w:p>
        </w:tc>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b/>
                <w:color w:val="404040"/>
                <w:sz w:val="20"/>
              </w:rPr>
            </w:pPr>
            <w:r w:rsidRPr="002065AA">
              <w:rPr>
                <w:rFonts w:ascii="Arial" w:hAnsi="Arial" w:cs="Arial"/>
                <w:color w:val="404040"/>
                <w:sz w:val="20"/>
              </w:rPr>
              <w:t>Occasionally</w:t>
            </w:r>
          </w:p>
        </w:tc>
      </w:tr>
      <w:tr w:rsidR="008D1EAB" w:rsidRPr="002065AA" w:rsidTr="001B6007">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Crawling</w:t>
            </w: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Rare</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Feeling</w:t>
            </w:r>
          </w:p>
        </w:tc>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b/>
                <w:color w:val="404040"/>
                <w:sz w:val="20"/>
              </w:rPr>
            </w:pPr>
            <w:r w:rsidRPr="002065AA">
              <w:rPr>
                <w:rFonts w:ascii="Arial" w:hAnsi="Arial" w:cs="Arial"/>
                <w:color w:val="404040"/>
                <w:sz w:val="20"/>
              </w:rPr>
              <w:t>Occasionally</w:t>
            </w:r>
          </w:p>
        </w:tc>
      </w:tr>
      <w:tr w:rsidR="008D1EAB" w:rsidRPr="002065AA" w:rsidTr="001B6007">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Reaching</w:t>
            </w: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 xml:space="preserve">Occasionally </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Talking</w:t>
            </w:r>
          </w:p>
        </w:tc>
        <w:tc>
          <w:tcPr>
            <w:tcW w:w="2196" w:type="dxa"/>
            <w:tcBorders>
              <w:top w:val="single" w:sz="8" w:space="0" w:color="A5A5A5"/>
              <w:left w:val="single" w:sz="8" w:space="0" w:color="A5A5A5"/>
              <w:bottom w:val="single" w:sz="8" w:space="0" w:color="A5A5A5"/>
              <w:right w:val="single" w:sz="8" w:space="0" w:color="A5A5A5"/>
            </w:tcBorders>
            <w:shd w:val="clear" w:color="auto" w:fill="E8E8E8"/>
          </w:tcPr>
          <w:p w:rsidR="008D1EAB" w:rsidRPr="002065AA" w:rsidRDefault="008D1EAB" w:rsidP="008D1EAB">
            <w:pPr>
              <w:rPr>
                <w:rFonts w:ascii="Arial" w:hAnsi="Arial" w:cs="Arial"/>
                <w:sz w:val="20"/>
              </w:rPr>
            </w:pPr>
            <w:r w:rsidRPr="002065AA">
              <w:rPr>
                <w:rFonts w:ascii="Arial" w:hAnsi="Arial" w:cs="Arial"/>
                <w:color w:val="404040"/>
                <w:sz w:val="20"/>
              </w:rPr>
              <w:t>Constantly</w:t>
            </w:r>
          </w:p>
        </w:tc>
      </w:tr>
      <w:tr w:rsidR="008D1EAB" w:rsidRPr="002065AA" w:rsidTr="001B6007">
        <w:tc>
          <w:tcPr>
            <w:tcW w:w="2196"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Standing</w:t>
            </w: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Frequently</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auto"/>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Hearing</w:t>
            </w:r>
          </w:p>
        </w:tc>
        <w:tc>
          <w:tcPr>
            <w:tcW w:w="2196" w:type="dxa"/>
            <w:tcBorders>
              <w:top w:val="single" w:sz="8" w:space="0" w:color="A5A5A5"/>
              <w:left w:val="single" w:sz="8" w:space="0" w:color="A5A5A5"/>
              <w:bottom w:val="single" w:sz="8" w:space="0" w:color="A5A5A5"/>
              <w:right w:val="single" w:sz="8" w:space="0" w:color="A5A5A5"/>
            </w:tcBorders>
            <w:shd w:val="clear" w:color="auto" w:fill="auto"/>
          </w:tcPr>
          <w:p w:rsidR="008D1EAB" w:rsidRPr="002065AA" w:rsidRDefault="008D1EAB" w:rsidP="008D1EAB">
            <w:pPr>
              <w:rPr>
                <w:rFonts w:ascii="Arial" w:hAnsi="Arial" w:cs="Arial"/>
                <w:sz w:val="20"/>
              </w:rPr>
            </w:pPr>
            <w:r w:rsidRPr="002065AA">
              <w:rPr>
                <w:rFonts w:ascii="Arial" w:hAnsi="Arial" w:cs="Arial"/>
                <w:color w:val="404040"/>
                <w:sz w:val="20"/>
              </w:rPr>
              <w:t>Constantly</w:t>
            </w:r>
          </w:p>
        </w:tc>
      </w:tr>
      <w:tr w:rsidR="008D1EAB" w:rsidRPr="002065AA" w:rsidTr="001B6007">
        <w:tc>
          <w:tcPr>
            <w:tcW w:w="2196"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overflowPunct/>
              <w:autoSpaceDE/>
              <w:autoSpaceDN/>
              <w:adjustRightInd/>
              <w:textAlignment w:val="auto"/>
              <w:rPr>
                <w:rFonts w:ascii="Arial" w:hAnsi="Arial" w:cs="Arial"/>
                <w:bCs/>
                <w:color w:val="404040"/>
                <w:sz w:val="20"/>
                <w:lang w:val="en-US"/>
              </w:rPr>
            </w:pPr>
            <w:r w:rsidRPr="002065AA">
              <w:rPr>
                <w:rFonts w:ascii="Arial" w:hAnsi="Arial" w:cs="Arial"/>
                <w:bCs/>
                <w:color w:val="404040"/>
                <w:sz w:val="20"/>
                <w:lang w:val="en-US"/>
              </w:rPr>
              <w:t>Walking</w:t>
            </w: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rPr>
            </w:pPr>
            <w:r w:rsidRPr="002065AA">
              <w:rPr>
                <w:rFonts w:ascii="Arial" w:hAnsi="Arial" w:cs="Arial"/>
                <w:color w:val="404040"/>
                <w:sz w:val="20"/>
              </w:rPr>
              <w:t>Frequently</w:t>
            </w:r>
          </w:p>
        </w:tc>
        <w:tc>
          <w:tcPr>
            <w:tcW w:w="270" w:type="dxa"/>
            <w:tcBorders>
              <w:top w:val="nil"/>
              <w:left w:val="single" w:sz="8" w:space="0" w:color="A5A5A5"/>
              <w:bottom w:val="nil"/>
              <w:right w:val="single" w:sz="8" w:space="0" w:color="A5A5A5"/>
            </w:tcBorders>
            <w:shd w:val="clear" w:color="auto" w:fill="auto"/>
          </w:tcPr>
          <w:p w:rsidR="008D1EAB" w:rsidRPr="002065AA" w:rsidRDefault="008D1EAB" w:rsidP="008D1EAB">
            <w:pPr>
              <w:jc w:val="both"/>
              <w:rPr>
                <w:rFonts w:ascii="Arial" w:hAnsi="Arial" w:cs="Arial"/>
                <w:b/>
                <w:color w:val="404040"/>
                <w:sz w:val="20"/>
                <w:lang w:val="en-US"/>
              </w:rPr>
            </w:pPr>
          </w:p>
        </w:tc>
        <w:tc>
          <w:tcPr>
            <w:tcW w:w="230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8D1EAB" w:rsidRPr="002065AA" w:rsidRDefault="008D1EAB" w:rsidP="008D1EAB">
            <w:pPr>
              <w:rPr>
                <w:rFonts w:ascii="Arial" w:hAnsi="Arial" w:cs="Arial"/>
                <w:color w:val="404040"/>
                <w:sz w:val="20"/>
                <w:lang w:val="en-US"/>
              </w:rPr>
            </w:pPr>
            <w:r w:rsidRPr="002065AA">
              <w:rPr>
                <w:rFonts w:ascii="Arial" w:hAnsi="Arial" w:cs="Arial"/>
                <w:color w:val="404040"/>
                <w:sz w:val="20"/>
                <w:lang w:val="en-US"/>
              </w:rPr>
              <w:t>Repetitive Motion</w:t>
            </w:r>
          </w:p>
        </w:tc>
        <w:tc>
          <w:tcPr>
            <w:tcW w:w="2196" w:type="dxa"/>
            <w:tcBorders>
              <w:top w:val="single" w:sz="8" w:space="0" w:color="A5A5A5"/>
              <w:left w:val="single" w:sz="8" w:space="0" w:color="A5A5A5"/>
              <w:bottom w:val="single" w:sz="8" w:space="0" w:color="A5A5A5"/>
              <w:right w:val="single" w:sz="8" w:space="0" w:color="A5A5A5"/>
            </w:tcBorders>
            <w:shd w:val="clear" w:color="auto" w:fill="E8E8E8"/>
          </w:tcPr>
          <w:p w:rsidR="008D1EAB" w:rsidRPr="002065AA" w:rsidRDefault="008D1EAB" w:rsidP="008D1EAB">
            <w:pPr>
              <w:rPr>
                <w:rFonts w:ascii="Arial" w:hAnsi="Arial" w:cs="Arial"/>
                <w:sz w:val="20"/>
              </w:rPr>
            </w:pPr>
            <w:r w:rsidRPr="002065AA">
              <w:rPr>
                <w:rFonts w:ascii="Arial" w:hAnsi="Arial" w:cs="Arial"/>
                <w:color w:val="404040"/>
                <w:sz w:val="20"/>
              </w:rPr>
              <w:t>Constantly</w:t>
            </w:r>
          </w:p>
        </w:tc>
      </w:tr>
    </w:tbl>
    <w:p w:rsidR="00E97E69" w:rsidRPr="002065AA" w:rsidRDefault="002065AA" w:rsidP="00E97E69">
      <w:pPr>
        <w:jc w:val="both"/>
        <w:rPr>
          <w:rFonts w:ascii="Arial" w:hAnsi="Arial" w:cs="Arial"/>
          <w:b/>
          <w:caps/>
          <w:sz w:val="20"/>
        </w:rPr>
      </w:pPr>
      <w:r w:rsidRPr="002065AA">
        <w:rPr>
          <w:rFonts w:ascii="Arial" w:hAnsi="Arial" w:cs="Arial"/>
          <w:b/>
          <w:caps/>
          <w:sz w:val="20"/>
        </w:rPr>
        <w:br w:type="page"/>
      </w:r>
      <w:r w:rsidR="00E97E69" w:rsidRPr="002065AA">
        <w:rPr>
          <w:rFonts w:ascii="Arial" w:hAnsi="Arial" w:cs="Arial"/>
          <w:b/>
          <w:caps/>
          <w:sz w:val="20"/>
        </w:rPr>
        <w:lastRenderedPageBreak/>
        <w:t>Other Duties:</w:t>
      </w:r>
    </w:p>
    <w:p w:rsidR="00E97E69" w:rsidRPr="002065AA" w:rsidRDefault="00E97E69" w:rsidP="00E97E69">
      <w:pPr>
        <w:jc w:val="both"/>
        <w:rPr>
          <w:rFonts w:ascii="Arial" w:hAnsi="Arial" w:cs="Arial"/>
          <w:b/>
          <w:sz w:val="20"/>
        </w:rPr>
      </w:pPr>
      <w:r w:rsidRPr="002065AA">
        <w:rPr>
          <w:rFonts w:ascii="Arial" w:hAnsi="Arial" w:cs="Arial"/>
          <w:sz w:val="20"/>
        </w:rPr>
        <w:t>This job description is not designed to cover or contain a comprehensive listing of activities, duties or responsibilities that are required of the employee.  Other duties, responsibilities and activities may change or be assigned at any time with or without notice.</w:t>
      </w:r>
    </w:p>
    <w:p w:rsidR="00E97E69" w:rsidRPr="002065AA" w:rsidRDefault="00E97E69" w:rsidP="00E97E69">
      <w:pPr>
        <w:rPr>
          <w:rFonts w:ascii="Arial" w:hAnsi="Arial" w:cs="Arial"/>
          <w:sz w:val="20"/>
        </w:rPr>
      </w:pPr>
    </w:p>
    <w:p w:rsidR="00E97E69" w:rsidRPr="002065AA" w:rsidRDefault="00E97E69" w:rsidP="00E97E69">
      <w:pPr>
        <w:jc w:val="both"/>
        <w:rPr>
          <w:rFonts w:ascii="Arial" w:hAnsi="Arial" w:cs="Arial"/>
          <w:b/>
          <w:caps/>
          <w:sz w:val="20"/>
        </w:rPr>
      </w:pPr>
      <w:r w:rsidRPr="002065AA">
        <w:rPr>
          <w:rFonts w:ascii="Arial" w:hAnsi="Arial" w:cs="Arial"/>
          <w:b/>
          <w:caps/>
          <w:sz w:val="20"/>
        </w:rPr>
        <w:t>Signatures:</w:t>
      </w:r>
    </w:p>
    <w:p w:rsidR="00E97E69" w:rsidRPr="002065AA" w:rsidRDefault="00E97E69" w:rsidP="00E97E69">
      <w:pPr>
        <w:jc w:val="both"/>
        <w:rPr>
          <w:rFonts w:ascii="Arial" w:hAnsi="Arial" w:cs="Arial"/>
          <w:sz w:val="20"/>
        </w:rPr>
      </w:pPr>
      <w:r w:rsidRPr="002065AA">
        <w:rPr>
          <w:rFonts w:ascii="Arial" w:hAnsi="Arial" w:cs="Arial"/>
          <w:sz w:val="20"/>
        </w:rPr>
        <w:t>The colleague signature below constitutes the colleague’s understanding of the requirements, essential functions and duties of the position.</w:t>
      </w:r>
    </w:p>
    <w:p w:rsidR="0097107B" w:rsidRPr="002065AA" w:rsidRDefault="0097107B" w:rsidP="0097107B">
      <w:pPr>
        <w:jc w:val="both"/>
        <w:rPr>
          <w:rFonts w:ascii="Arial" w:hAnsi="Arial" w:cs="Arial"/>
          <w:sz w:val="20"/>
          <w:lang w:val="en-US"/>
        </w:rPr>
      </w:pPr>
    </w:p>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410"/>
        <w:gridCol w:w="1310"/>
      </w:tblGrid>
      <w:tr w:rsidR="0097107B" w:rsidRPr="002065AA" w:rsidTr="002065AA">
        <w:tc>
          <w:tcPr>
            <w:tcW w:w="3420" w:type="dxa"/>
            <w:shd w:val="clear" w:color="auto" w:fill="auto"/>
          </w:tcPr>
          <w:p w:rsidR="0097107B" w:rsidRPr="002065AA" w:rsidRDefault="0097107B" w:rsidP="00DF7B98">
            <w:pPr>
              <w:jc w:val="both"/>
              <w:rPr>
                <w:rFonts w:ascii="Arial" w:hAnsi="Arial" w:cs="Arial"/>
                <w:sz w:val="20"/>
                <w:lang w:val="en-US"/>
              </w:rPr>
            </w:pPr>
          </w:p>
          <w:p w:rsidR="0097107B" w:rsidRPr="002065AA" w:rsidRDefault="0097107B" w:rsidP="00DF7B98">
            <w:pPr>
              <w:jc w:val="both"/>
              <w:rPr>
                <w:rFonts w:ascii="Arial" w:hAnsi="Arial" w:cs="Arial"/>
                <w:sz w:val="20"/>
                <w:lang w:val="en-US"/>
              </w:rPr>
            </w:pPr>
          </w:p>
          <w:p w:rsidR="0097107B" w:rsidRPr="002065AA" w:rsidRDefault="0097107B" w:rsidP="00DF7B98">
            <w:pPr>
              <w:jc w:val="both"/>
              <w:rPr>
                <w:rFonts w:ascii="Arial" w:hAnsi="Arial" w:cs="Arial"/>
                <w:sz w:val="20"/>
                <w:lang w:val="en-US"/>
              </w:rPr>
            </w:pPr>
          </w:p>
        </w:tc>
        <w:tc>
          <w:tcPr>
            <w:tcW w:w="4410" w:type="dxa"/>
            <w:shd w:val="clear" w:color="auto" w:fill="auto"/>
          </w:tcPr>
          <w:p w:rsidR="0097107B" w:rsidRPr="002065AA" w:rsidRDefault="0097107B" w:rsidP="00DF7B98">
            <w:pPr>
              <w:jc w:val="both"/>
              <w:rPr>
                <w:rFonts w:ascii="Arial" w:hAnsi="Arial" w:cs="Arial"/>
                <w:sz w:val="20"/>
                <w:lang w:val="en-US"/>
              </w:rPr>
            </w:pPr>
          </w:p>
        </w:tc>
        <w:tc>
          <w:tcPr>
            <w:tcW w:w="1310" w:type="dxa"/>
            <w:shd w:val="clear" w:color="auto" w:fill="auto"/>
          </w:tcPr>
          <w:p w:rsidR="0097107B" w:rsidRPr="002065AA" w:rsidRDefault="0097107B" w:rsidP="00DF7B98">
            <w:pPr>
              <w:jc w:val="both"/>
              <w:rPr>
                <w:rFonts w:ascii="Arial" w:hAnsi="Arial" w:cs="Arial"/>
                <w:sz w:val="20"/>
                <w:lang w:val="en-US"/>
              </w:rPr>
            </w:pPr>
          </w:p>
        </w:tc>
      </w:tr>
      <w:tr w:rsidR="0097107B" w:rsidRPr="002065AA" w:rsidTr="002065AA">
        <w:tc>
          <w:tcPr>
            <w:tcW w:w="3420"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Colleague signature</w:t>
            </w:r>
          </w:p>
        </w:tc>
        <w:tc>
          <w:tcPr>
            <w:tcW w:w="4410"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Print Name</w:t>
            </w:r>
          </w:p>
        </w:tc>
        <w:tc>
          <w:tcPr>
            <w:tcW w:w="1310"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Date</w:t>
            </w:r>
          </w:p>
        </w:tc>
      </w:tr>
    </w:tbl>
    <w:p w:rsidR="0097107B" w:rsidRPr="002065AA" w:rsidRDefault="0097107B" w:rsidP="0097107B">
      <w:pPr>
        <w:jc w:val="both"/>
        <w:rPr>
          <w:rFonts w:ascii="Arial" w:hAnsi="Arial" w:cs="Arial"/>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gridCol w:w="2160"/>
        <w:gridCol w:w="1304"/>
      </w:tblGrid>
      <w:tr w:rsidR="0097107B" w:rsidRPr="002065AA" w:rsidTr="002065AA">
        <w:tc>
          <w:tcPr>
            <w:tcW w:w="3420" w:type="dxa"/>
            <w:shd w:val="clear" w:color="auto" w:fill="auto"/>
          </w:tcPr>
          <w:p w:rsidR="0097107B" w:rsidRPr="002065AA" w:rsidRDefault="0097107B" w:rsidP="00DF7B98">
            <w:pPr>
              <w:jc w:val="both"/>
              <w:rPr>
                <w:rFonts w:ascii="Arial" w:hAnsi="Arial" w:cs="Arial"/>
                <w:sz w:val="20"/>
                <w:lang w:val="en-US"/>
              </w:rPr>
            </w:pPr>
          </w:p>
          <w:p w:rsidR="0097107B" w:rsidRPr="002065AA" w:rsidRDefault="0097107B" w:rsidP="00DF7B98">
            <w:pPr>
              <w:jc w:val="both"/>
              <w:rPr>
                <w:rFonts w:ascii="Arial" w:hAnsi="Arial" w:cs="Arial"/>
                <w:sz w:val="20"/>
                <w:lang w:val="en-US"/>
              </w:rPr>
            </w:pPr>
          </w:p>
          <w:p w:rsidR="0097107B" w:rsidRPr="002065AA" w:rsidRDefault="0097107B" w:rsidP="00DF7B98">
            <w:pPr>
              <w:jc w:val="both"/>
              <w:rPr>
                <w:rFonts w:ascii="Arial" w:hAnsi="Arial" w:cs="Arial"/>
                <w:sz w:val="20"/>
                <w:lang w:val="en-US"/>
              </w:rPr>
            </w:pPr>
          </w:p>
        </w:tc>
        <w:tc>
          <w:tcPr>
            <w:tcW w:w="2250" w:type="dxa"/>
            <w:shd w:val="clear" w:color="auto" w:fill="auto"/>
          </w:tcPr>
          <w:p w:rsidR="0097107B" w:rsidRPr="002065AA" w:rsidRDefault="0097107B" w:rsidP="00DF7B98">
            <w:pPr>
              <w:jc w:val="both"/>
              <w:rPr>
                <w:rFonts w:ascii="Arial" w:hAnsi="Arial" w:cs="Arial"/>
                <w:sz w:val="20"/>
                <w:lang w:val="en-US"/>
              </w:rPr>
            </w:pPr>
          </w:p>
        </w:tc>
        <w:tc>
          <w:tcPr>
            <w:tcW w:w="2160" w:type="dxa"/>
            <w:shd w:val="clear" w:color="auto" w:fill="auto"/>
          </w:tcPr>
          <w:p w:rsidR="0097107B" w:rsidRPr="002065AA" w:rsidRDefault="0097107B" w:rsidP="00DF7B98">
            <w:pPr>
              <w:jc w:val="both"/>
              <w:rPr>
                <w:rFonts w:ascii="Arial" w:hAnsi="Arial" w:cs="Arial"/>
                <w:sz w:val="20"/>
                <w:lang w:val="en-US"/>
              </w:rPr>
            </w:pPr>
          </w:p>
        </w:tc>
        <w:tc>
          <w:tcPr>
            <w:tcW w:w="1304" w:type="dxa"/>
            <w:shd w:val="clear" w:color="auto" w:fill="auto"/>
          </w:tcPr>
          <w:p w:rsidR="0097107B" w:rsidRPr="002065AA" w:rsidRDefault="0097107B" w:rsidP="00DF7B98">
            <w:pPr>
              <w:jc w:val="both"/>
              <w:rPr>
                <w:rFonts w:ascii="Arial" w:hAnsi="Arial" w:cs="Arial"/>
                <w:sz w:val="20"/>
                <w:lang w:val="en-US"/>
              </w:rPr>
            </w:pPr>
          </w:p>
        </w:tc>
      </w:tr>
      <w:tr w:rsidR="0097107B" w:rsidRPr="002065AA" w:rsidTr="002065AA">
        <w:tc>
          <w:tcPr>
            <w:tcW w:w="3420"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Supervisor Signature</w:t>
            </w:r>
          </w:p>
        </w:tc>
        <w:tc>
          <w:tcPr>
            <w:tcW w:w="2250"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Print Name</w:t>
            </w:r>
          </w:p>
        </w:tc>
        <w:tc>
          <w:tcPr>
            <w:tcW w:w="2160"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Title</w:t>
            </w:r>
          </w:p>
        </w:tc>
        <w:tc>
          <w:tcPr>
            <w:tcW w:w="1304" w:type="dxa"/>
            <w:shd w:val="clear" w:color="auto" w:fill="auto"/>
          </w:tcPr>
          <w:p w:rsidR="0097107B" w:rsidRPr="002065AA" w:rsidRDefault="0097107B" w:rsidP="00DF7B98">
            <w:pPr>
              <w:spacing w:before="60" w:after="60"/>
              <w:jc w:val="both"/>
              <w:rPr>
                <w:rFonts w:ascii="Arial" w:hAnsi="Arial" w:cs="Arial"/>
                <w:b/>
                <w:sz w:val="20"/>
                <w:lang w:val="en-US"/>
              </w:rPr>
            </w:pPr>
            <w:r w:rsidRPr="002065AA">
              <w:rPr>
                <w:rFonts w:ascii="Arial" w:hAnsi="Arial" w:cs="Arial"/>
                <w:b/>
                <w:sz w:val="20"/>
                <w:lang w:val="en-US"/>
              </w:rPr>
              <w:t>Date</w:t>
            </w:r>
          </w:p>
        </w:tc>
      </w:tr>
    </w:tbl>
    <w:p w:rsidR="0097107B" w:rsidRPr="002065AA" w:rsidRDefault="0097107B" w:rsidP="0097107B">
      <w:pPr>
        <w:jc w:val="both"/>
        <w:rPr>
          <w:rFonts w:ascii="Arial" w:hAnsi="Arial" w:cs="Arial"/>
          <w:sz w:val="20"/>
          <w:lang w:val="en-US"/>
        </w:rPr>
      </w:pPr>
    </w:p>
    <w:p w:rsidR="0097107B" w:rsidRPr="002065AA" w:rsidRDefault="0097107B" w:rsidP="0097107B">
      <w:pPr>
        <w:jc w:val="both"/>
        <w:rPr>
          <w:rFonts w:ascii="Arial" w:hAnsi="Arial" w:cs="Arial"/>
          <w:sz w:val="20"/>
          <w:lang w:val="en-US"/>
        </w:rPr>
      </w:pPr>
    </w:p>
    <w:p w:rsidR="0097107B" w:rsidRPr="002065AA" w:rsidRDefault="0097107B" w:rsidP="0097107B">
      <w:pPr>
        <w:jc w:val="both"/>
        <w:rPr>
          <w:rFonts w:ascii="Arial" w:hAnsi="Arial" w:cs="Arial"/>
          <w:b/>
          <w:sz w:val="16"/>
          <w:lang w:val="en-US"/>
        </w:rPr>
      </w:pPr>
      <w:r w:rsidRPr="002065AA">
        <w:rPr>
          <w:rFonts w:ascii="Arial" w:hAnsi="Arial" w:cs="Arial"/>
          <w:b/>
          <w:sz w:val="16"/>
          <w:lang w:val="en-US"/>
        </w:rPr>
        <w:t>Equal Employer Opportunity statement:</w:t>
      </w:r>
    </w:p>
    <w:p w:rsidR="0097107B" w:rsidRPr="002065AA" w:rsidRDefault="0097107B" w:rsidP="0097107B">
      <w:pPr>
        <w:jc w:val="both"/>
        <w:rPr>
          <w:rFonts w:ascii="Arial" w:hAnsi="Arial" w:cs="Arial"/>
          <w:sz w:val="16"/>
          <w:lang w:val="en-US"/>
        </w:rPr>
      </w:pPr>
      <w:r w:rsidRPr="002065AA">
        <w:rPr>
          <w:rFonts w:ascii="Arial" w:hAnsi="Arial" w:cs="Arial"/>
          <w:sz w:val="16"/>
          <w:lang w:val="en-US"/>
        </w:rPr>
        <w:t>Mandarin Oriental Hotel Group provides equal employment opportunities (EEO) to all colleagues and applicants for employment without regard to race, color, religion, sex, national origin, age, disability or genetics.  In addition to federal law requirements, Mandarin Oriental Hotel Group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rsidR="0097107B" w:rsidRPr="002065AA" w:rsidRDefault="0097107B" w:rsidP="0097107B">
      <w:pPr>
        <w:jc w:val="both"/>
        <w:rPr>
          <w:rFonts w:ascii="Arial" w:hAnsi="Arial" w:cs="Arial"/>
          <w:sz w:val="16"/>
          <w:lang w:val="en-US"/>
        </w:rPr>
      </w:pPr>
    </w:p>
    <w:p w:rsidR="00BB0D6A" w:rsidRPr="002065AA" w:rsidRDefault="0097107B" w:rsidP="002065AA">
      <w:pPr>
        <w:jc w:val="both"/>
        <w:rPr>
          <w:rFonts w:ascii="Arial" w:hAnsi="Arial" w:cs="Arial"/>
          <w:sz w:val="20"/>
        </w:rPr>
      </w:pPr>
      <w:r w:rsidRPr="002065AA">
        <w:rPr>
          <w:rFonts w:ascii="Arial" w:hAnsi="Arial" w:cs="Arial"/>
          <w:sz w:val="16"/>
          <w:lang w:val="en-US"/>
        </w:rPr>
        <w:t>Mandarin Oriental Hotel Group expressly prohibits any form of workplace harassment based on race, color, religion, gender, sexual orientation, gender identity or expression, national origin, age, genetic information, disability, or veteran status.  Improper interference with the ability of Mandarin Oriental Hotel Group’s colleagues to perform their job duties may result in discipline up to and including discharge.</w:t>
      </w:r>
      <w:r w:rsidRPr="002065AA">
        <w:rPr>
          <w:rFonts w:ascii="Arial" w:hAnsi="Arial" w:cs="Arial"/>
          <w:sz w:val="20"/>
        </w:rPr>
        <w:t xml:space="preserve"> </w:t>
      </w:r>
    </w:p>
    <w:sectPr w:rsidR="00BB0D6A" w:rsidRPr="002065AA" w:rsidSect="001F6A4E">
      <w:headerReference w:type="default" r:id="rId7"/>
      <w:pgSz w:w="12240" w:h="15840" w:code="1"/>
      <w:pgMar w:top="2016" w:right="1440" w:bottom="1800" w:left="1440" w:header="850"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41" w:rsidRDefault="000A5D41">
      <w:r>
        <w:separator/>
      </w:r>
    </w:p>
  </w:endnote>
  <w:endnote w:type="continuationSeparator" w:id="0">
    <w:p w:rsidR="000A5D41" w:rsidRDefault="000A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41" w:rsidRDefault="000A5D41">
      <w:r>
        <w:separator/>
      </w:r>
    </w:p>
  </w:footnote>
  <w:footnote w:type="continuationSeparator" w:id="0">
    <w:p w:rsidR="000A5D41" w:rsidRDefault="000A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8A" w:rsidRPr="00D86D9A" w:rsidRDefault="00850F06" w:rsidP="00C70E72">
    <w:pPr>
      <w:framePr w:hSpace="180" w:wrap="around" w:vAnchor="text" w:hAnchor="page" w:x="8779" w:y="-512"/>
      <w:rPr>
        <w:rFonts w:ascii="Arial" w:hAnsi="Arial" w:cs="Arial"/>
        <w:sz w:val="20"/>
      </w:rPr>
    </w:pPr>
    <w:r w:rsidRPr="00D86D9A">
      <w:rPr>
        <w:rFonts w:ascii="Arial" w:hAnsi="Arial" w:cs="Arial"/>
        <w:noProof/>
        <w:sz w:val="20"/>
      </w:rPr>
      <w:drawing>
        <wp:inline distT="0" distB="0" distL="0" distR="0">
          <wp:extent cx="961476" cy="715617"/>
          <wp:effectExtent l="0" t="0" r="0" b="8890"/>
          <wp:docPr id="1" name="Picture 1" descr="MOH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416" cy="728969"/>
                  </a:xfrm>
                  <a:prstGeom prst="rect">
                    <a:avLst/>
                  </a:prstGeom>
                  <a:noFill/>
                  <a:ln>
                    <a:noFill/>
                  </a:ln>
                </pic:spPr>
              </pic:pic>
            </a:graphicData>
          </a:graphic>
        </wp:inline>
      </w:drawing>
    </w:r>
  </w:p>
  <w:p w:rsidR="00850F06" w:rsidRDefault="00850F06">
    <w:pPr>
      <w:pStyle w:val="Header"/>
      <w:rPr>
        <w:rFonts w:ascii="Arial" w:hAnsi="Arial" w:cs="Arial"/>
        <w:b/>
        <w:bCs/>
        <w:sz w:val="20"/>
      </w:rPr>
    </w:pPr>
  </w:p>
  <w:p w:rsidR="00850F06" w:rsidRDefault="00850F06">
    <w:pPr>
      <w:pStyle w:val="Header"/>
      <w:rPr>
        <w:rFonts w:ascii="Arial" w:hAnsi="Arial" w:cs="Arial"/>
        <w:b/>
        <w:bCs/>
        <w:sz w:val="20"/>
      </w:rPr>
    </w:pPr>
  </w:p>
  <w:p w:rsidR="008D498A" w:rsidRPr="00850F06" w:rsidRDefault="00B97E31" w:rsidP="00850F06">
    <w:pPr>
      <w:pStyle w:val="Header"/>
      <w:pBdr>
        <w:bottom w:val="single" w:sz="4" w:space="1" w:color="auto"/>
      </w:pBdr>
      <w:rPr>
        <w:rFonts w:ascii="Arial" w:hAnsi="Arial" w:cs="Arial"/>
        <w:b/>
        <w:bCs/>
        <w:sz w:val="20"/>
      </w:rPr>
    </w:pPr>
    <w:r w:rsidRPr="00D86D9A">
      <w:rPr>
        <w:rFonts w:ascii="Arial" w:hAnsi="Arial" w:cs="Arial"/>
        <w:b/>
        <w:bCs/>
        <w:sz w:val="20"/>
      </w:rPr>
      <w:t>Job</w:t>
    </w:r>
    <w:r w:rsidR="008D498A" w:rsidRPr="00D86D9A">
      <w:rPr>
        <w:rFonts w:ascii="Arial" w:hAnsi="Arial" w:cs="Arial"/>
        <w:b/>
        <w:bCs/>
        <w:sz w:val="20"/>
      </w:rPr>
      <w:t xml:space="preserve"> Description</w:t>
    </w:r>
    <w:r w:rsidRPr="00D86D9A">
      <w:rPr>
        <w:rFonts w:ascii="Arial" w:hAnsi="Arial" w:cs="Arial"/>
        <w:b/>
        <w:bCs/>
        <w:sz w:val="20"/>
      </w:rPr>
      <w:t>:</w:t>
    </w:r>
    <w:r w:rsidR="00081C95">
      <w:rPr>
        <w:rFonts w:ascii="Arial" w:hAnsi="Arial" w:cs="Arial"/>
        <w:b/>
        <w:bCs/>
        <w:sz w:val="20"/>
      </w:rPr>
      <w:t xml:space="preserve"> </w:t>
    </w:r>
    <w:r w:rsidR="00A35B1D">
      <w:rPr>
        <w:rFonts w:ascii="Arial" w:hAnsi="Arial" w:cs="Arial"/>
        <w:b/>
        <w:bCs/>
        <w:sz w:val="20"/>
      </w:rPr>
      <w:t>Assistant Manager, Global Gift Card Programme</w:t>
    </w:r>
    <w:r w:rsidR="008D498A" w:rsidRPr="00D86D9A">
      <w:rPr>
        <w:rFonts w:ascii="Arial" w:hAnsi="Arial" w:cs="Arial"/>
        <w:b/>
        <w:bCs/>
        <w:i/>
        <w:iCs/>
        <w:sz w:val="20"/>
      </w:rPr>
      <w:tab/>
    </w:r>
    <w:r w:rsidR="008D498A" w:rsidRPr="00D86D9A">
      <w:rPr>
        <w:rFonts w:ascii="Arial" w:hAnsi="Arial" w:cs="Arial"/>
        <w:b/>
        <w:bCs/>
        <w:i/>
        <w:i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C7E"/>
    <w:multiLevelType w:val="hybridMultilevel"/>
    <w:tmpl w:val="9C3C1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3EE"/>
    <w:multiLevelType w:val="hybridMultilevel"/>
    <w:tmpl w:val="03F086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75CD9"/>
    <w:multiLevelType w:val="hybridMultilevel"/>
    <w:tmpl w:val="64A810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61A15"/>
    <w:multiLevelType w:val="hybridMultilevel"/>
    <w:tmpl w:val="164A8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076AB"/>
    <w:multiLevelType w:val="hybridMultilevel"/>
    <w:tmpl w:val="91C23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26B1"/>
    <w:multiLevelType w:val="hybridMultilevel"/>
    <w:tmpl w:val="4774B8DC"/>
    <w:lvl w:ilvl="0" w:tplc="CD12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1D17"/>
    <w:multiLevelType w:val="hybridMultilevel"/>
    <w:tmpl w:val="B5E21FBA"/>
    <w:lvl w:ilvl="0" w:tplc="D16817C6">
      <w:start w:val="1"/>
      <w:numFmt w:val="bullet"/>
      <w:lvlText w:val="-"/>
      <w:lvlJc w:val="left"/>
      <w:pPr>
        <w:ind w:left="324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B1577F2"/>
    <w:multiLevelType w:val="hybridMultilevel"/>
    <w:tmpl w:val="A1BE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864AC"/>
    <w:multiLevelType w:val="hybridMultilevel"/>
    <w:tmpl w:val="9E98B19C"/>
    <w:lvl w:ilvl="0" w:tplc="D16817C6">
      <w:start w:val="1"/>
      <w:numFmt w:val="bullet"/>
      <w:lvlText w:val="-"/>
      <w:lvlJc w:val="left"/>
      <w:pPr>
        <w:tabs>
          <w:tab w:val="num" w:pos="3240"/>
        </w:tabs>
        <w:ind w:left="3240" w:hanging="360"/>
      </w:pPr>
      <w:rPr>
        <w:rFonts w:ascii="Times New Roman" w:hAnsi="Times New Roman"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32214D54"/>
    <w:multiLevelType w:val="hybridMultilevel"/>
    <w:tmpl w:val="ADECB6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9813EB"/>
    <w:multiLevelType w:val="hybridMultilevel"/>
    <w:tmpl w:val="C5A6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A416D"/>
    <w:multiLevelType w:val="hybridMultilevel"/>
    <w:tmpl w:val="6FA0A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72F19"/>
    <w:multiLevelType w:val="hybridMultilevel"/>
    <w:tmpl w:val="0BC4D1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F37BDA"/>
    <w:multiLevelType w:val="hybridMultilevel"/>
    <w:tmpl w:val="BCAED87E"/>
    <w:lvl w:ilvl="0" w:tplc="058C12A6">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E643BE"/>
    <w:multiLevelType w:val="hybridMultilevel"/>
    <w:tmpl w:val="16200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A404C"/>
    <w:multiLevelType w:val="hybridMultilevel"/>
    <w:tmpl w:val="E61A1954"/>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583251"/>
    <w:multiLevelType w:val="hybridMultilevel"/>
    <w:tmpl w:val="27626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73FFF"/>
    <w:multiLevelType w:val="hybridMultilevel"/>
    <w:tmpl w:val="BADAF41C"/>
    <w:lvl w:ilvl="0" w:tplc="D16817C6">
      <w:start w:val="1"/>
      <w:numFmt w:val="bullet"/>
      <w:lvlText w:val="-"/>
      <w:lvlJc w:val="left"/>
      <w:pPr>
        <w:tabs>
          <w:tab w:val="num" w:pos="3240"/>
        </w:tabs>
        <w:ind w:left="3240" w:hanging="360"/>
      </w:pPr>
      <w:rPr>
        <w:rFonts w:ascii="Times New Roman" w:hAnsi="Times New Roman"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8B96F48"/>
    <w:multiLevelType w:val="hybridMultilevel"/>
    <w:tmpl w:val="FCC81E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233D94"/>
    <w:multiLevelType w:val="hybridMultilevel"/>
    <w:tmpl w:val="4EF810CC"/>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FA33AB"/>
    <w:multiLevelType w:val="hybridMultilevel"/>
    <w:tmpl w:val="D64CD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17FBA"/>
    <w:multiLevelType w:val="hybridMultilevel"/>
    <w:tmpl w:val="C9DC90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7D0496"/>
    <w:multiLevelType w:val="hybridMultilevel"/>
    <w:tmpl w:val="61CC659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313E8D"/>
    <w:multiLevelType w:val="hybridMultilevel"/>
    <w:tmpl w:val="422A91A8"/>
    <w:lvl w:ilvl="0" w:tplc="9080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91344"/>
    <w:multiLevelType w:val="hybridMultilevel"/>
    <w:tmpl w:val="5B869E46"/>
    <w:lvl w:ilvl="0" w:tplc="8DCE84A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7C71BE"/>
    <w:multiLevelType w:val="hybridMultilevel"/>
    <w:tmpl w:val="B81EEA0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F3F11"/>
    <w:multiLevelType w:val="hybridMultilevel"/>
    <w:tmpl w:val="6E620B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FA82617"/>
    <w:multiLevelType w:val="hybridMultilevel"/>
    <w:tmpl w:val="17C08A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4"/>
  </w:num>
  <w:num w:numId="3">
    <w:abstractNumId w:val="8"/>
  </w:num>
  <w:num w:numId="4">
    <w:abstractNumId w:val="4"/>
  </w:num>
  <w:num w:numId="5">
    <w:abstractNumId w:val="1"/>
  </w:num>
  <w:num w:numId="6">
    <w:abstractNumId w:val="16"/>
  </w:num>
  <w:num w:numId="7">
    <w:abstractNumId w:val="26"/>
  </w:num>
  <w:num w:numId="8">
    <w:abstractNumId w:val="6"/>
  </w:num>
  <w:num w:numId="9">
    <w:abstractNumId w:val="17"/>
  </w:num>
  <w:num w:numId="10">
    <w:abstractNumId w:val="12"/>
  </w:num>
  <w:num w:numId="11">
    <w:abstractNumId w:val="13"/>
  </w:num>
  <w:num w:numId="12">
    <w:abstractNumId w:val="14"/>
  </w:num>
  <w:num w:numId="13">
    <w:abstractNumId w:val="27"/>
  </w:num>
  <w:num w:numId="14">
    <w:abstractNumId w:val="11"/>
  </w:num>
  <w:num w:numId="15">
    <w:abstractNumId w:val="21"/>
  </w:num>
  <w:num w:numId="16">
    <w:abstractNumId w:val="7"/>
  </w:num>
  <w:num w:numId="17">
    <w:abstractNumId w:val="5"/>
  </w:num>
  <w:num w:numId="18">
    <w:abstractNumId w:val="18"/>
  </w:num>
  <w:num w:numId="19">
    <w:abstractNumId w:val="3"/>
  </w:num>
  <w:num w:numId="20">
    <w:abstractNumId w:val="9"/>
  </w:num>
  <w:num w:numId="21">
    <w:abstractNumId w:val="10"/>
  </w:num>
  <w:num w:numId="22">
    <w:abstractNumId w:val="22"/>
  </w:num>
  <w:num w:numId="23">
    <w:abstractNumId w:val="19"/>
  </w:num>
  <w:num w:numId="24">
    <w:abstractNumId w:val="20"/>
  </w:num>
  <w:num w:numId="25">
    <w:abstractNumId w:val="2"/>
  </w:num>
  <w:num w:numId="26">
    <w:abstractNumId w:val="15"/>
  </w:num>
  <w:num w:numId="27">
    <w:abstractNumId w:val="23"/>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C6"/>
    <w:rsid w:val="00002CDA"/>
    <w:rsid w:val="00011239"/>
    <w:rsid w:val="00024A84"/>
    <w:rsid w:val="000316E4"/>
    <w:rsid w:val="00034452"/>
    <w:rsid w:val="0004340D"/>
    <w:rsid w:val="0006707D"/>
    <w:rsid w:val="0007341F"/>
    <w:rsid w:val="00081C95"/>
    <w:rsid w:val="000A5D41"/>
    <w:rsid w:val="000F1D94"/>
    <w:rsid w:val="001015E4"/>
    <w:rsid w:val="00140280"/>
    <w:rsid w:val="001442AD"/>
    <w:rsid w:val="00163426"/>
    <w:rsid w:val="0016670D"/>
    <w:rsid w:val="001768F2"/>
    <w:rsid w:val="00180719"/>
    <w:rsid w:val="001A204A"/>
    <w:rsid w:val="001A4750"/>
    <w:rsid w:val="001A6FFC"/>
    <w:rsid w:val="001B6007"/>
    <w:rsid w:val="001C3B03"/>
    <w:rsid w:val="001D4376"/>
    <w:rsid w:val="001F6A4E"/>
    <w:rsid w:val="00205A30"/>
    <w:rsid w:val="002065AA"/>
    <w:rsid w:val="002105D8"/>
    <w:rsid w:val="00215561"/>
    <w:rsid w:val="00244BBE"/>
    <w:rsid w:val="00245693"/>
    <w:rsid w:val="00246A15"/>
    <w:rsid w:val="00260EF3"/>
    <w:rsid w:val="00266509"/>
    <w:rsid w:val="00267501"/>
    <w:rsid w:val="002700CB"/>
    <w:rsid w:val="002703B0"/>
    <w:rsid w:val="00281031"/>
    <w:rsid w:val="002A1452"/>
    <w:rsid w:val="002A45DD"/>
    <w:rsid w:val="002A6F29"/>
    <w:rsid w:val="002B1188"/>
    <w:rsid w:val="002C2016"/>
    <w:rsid w:val="002D6A74"/>
    <w:rsid w:val="002E0586"/>
    <w:rsid w:val="002F146D"/>
    <w:rsid w:val="00321053"/>
    <w:rsid w:val="00336DF9"/>
    <w:rsid w:val="00341720"/>
    <w:rsid w:val="00355355"/>
    <w:rsid w:val="00360EBA"/>
    <w:rsid w:val="0037044F"/>
    <w:rsid w:val="00372AF7"/>
    <w:rsid w:val="00373B1F"/>
    <w:rsid w:val="00380D53"/>
    <w:rsid w:val="0038134F"/>
    <w:rsid w:val="00382181"/>
    <w:rsid w:val="003A531C"/>
    <w:rsid w:val="003B0184"/>
    <w:rsid w:val="003B7774"/>
    <w:rsid w:val="003C0981"/>
    <w:rsid w:val="003D1F8F"/>
    <w:rsid w:val="003E58F7"/>
    <w:rsid w:val="003E6898"/>
    <w:rsid w:val="003F223E"/>
    <w:rsid w:val="003F7CA5"/>
    <w:rsid w:val="0043264B"/>
    <w:rsid w:val="004355B6"/>
    <w:rsid w:val="00447636"/>
    <w:rsid w:val="00457459"/>
    <w:rsid w:val="004722E0"/>
    <w:rsid w:val="00496765"/>
    <w:rsid w:val="004A03A9"/>
    <w:rsid w:val="004A1D94"/>
    <w:rsid w:val="004B742C"/>
    <w:rsid w:val="004C0D35"/>
    <w:rsid w:val="004C5D05"/>
    <w:rsid w:val="004D7841"/>
    <w:rsid w:val="004E71DD"/>
    <w:rsid w:val="00502B31"/>
    <w:rsid w:val="00506F4D"/>
    <w:rsid w:val="005167B0"/>
    <w:rsid w:val="00521693"/>
    <w:rsid w:val="0052799A"/>
    <w:rsid w:val="00534D04"/>
    <w:rsid w:val="00545537"/>
    <w:rsid w:val="005470B5"/>
    <w:rsid w:val="00571D13"/>
    <w:rsid w:val="00592FD8"/>
    <w:rsid w:val="005A1659"/>
    <w:rsid w:val="005A35C4"/>
    <w:rsid w:val="005B62A9"/>
    <w:rsid w:val="005C2F28"/>
    <w:rsid w:val="005D74C3"/>
    <w:rsid w:val="005E0229"/>
    <w:rsid w:val="005F4F40"/>
    <w:rsid w:val="005F7DBB"/>
    <w:rsid w:val="00611E26"/>
    <w:rsid w:val="006174E9"/>
    <w:rsid w:val="006325A4"/>
    <w:rsid w:val="00633440"/>
    <w:rsid w:val="00653123"/>
    <w:rsid w:val="006818A0"/>
    <w:rsid w:val="006840A0"/>
    <w:rsid w:val="00697726"/>
    <w:rsid w:val="006A6744"/>
    <w:rsid w:val="006B493F"/>
    <w:rsid w:val="006C1FFF"/>
    <w:rsid w:val="006C7032"/>
    <w:rsid w:val="006D46F7"/>
    <w:rsid w:val="006E247B"/>
    <w:rsid w:val="006E31E3"/>
    <w:rsid w:val="006F05A5"/>
    <w:rsid w:val="006F5A4D"/>
    <w:rsid w:val="00713146"/>
    <w:rsid w:val="007135F4"/>
    <w:rsid w:val="00713C6B"/>
    <w:rsid w:val="007143F5"/>
    <w:rsid w:val="00732A8B"/>
    <w:rsid w:val="007524FB"/>
    <w:rsid w:val="00755C27"/>
    <w:rsid w:val="00757A82"/>
    <w:rsid w:val="00765070"/>
    <w:rsid w:val="007966A9"/>
    <w:rsid w:val="00797BDD"/>
    <w:rsid w:val="007C02A2"/>
    <w:rsid w:val="007D008B"/>
    <w:rsid w:val="007E58D4"/>
    <w:rsid w:val="008037C6"/>
    <w:rsid w:val="00811CC9"/>
    <w:rsid w:val="0082235D"/>
    <w:rsid w:val="00834E40"/>
    <w:rsid w:val="00846752"/>
    <w:rsid w:val="00850F06"/>
    <w:rsid w:val="00855DDF"/>
    <w:rsid w:val="00870B77"/>
    <w:rsid w:val="00872385"/>
    <w:rsid w:val="00882046"/>
    <w:rsid w:val="008C4EDB"/>
    <w:rsid w:val="008D1EAB"/>
    <w:rsid w:val="008D498A"/>
    <w:rsid w:val="008D7E3B"/>
    <w:rsid w:val="00900E7D"/>
    <w:rsid w:val="009135C7"/>
    <w:rsid w:val="009240BF"/>
    <w:rsid w:val="00933C19"/>
    <w:rsid w:val="009445A9"/>
    <w:rsid w:val="00953EA2"/>
    <w:rsid w:val="00955A10"/>
    <w:rsid w:val="00956CEB"/>
    <w:rsid w:val="00963026"/>
    <w:rsid w:val="0097107B"/>
    <w:rsid w:val="009757D0"/>
    <w:rsid w:val="0099138A"/>
    <w:rsid w:val="009A1D5B"/>
    <w:rsid w:val="009B449A"/>
    <w:rsid w:val="009C1842"/>
    <w:rsid w:val="009D48C5"/>
    <w:rsid w:val="009D4D21"/>
    <w:rsid w:val="00A134FC"/>
    <w:rsid w:val="00A33328"/>
    <w:rsid w:val="00A33E93"/>
    <w:rsid w:val="00A35B1D"/>
    <w:rsid w:val="00A44DCC"/>
    <w:rsid w:val="00A63393"/>
    <w:rsid w:val="00A74800"/>
    <w:rsid w:val="00A74D93"/>
    <w:rsid w:val="00A841A5"/>
    <w:rsid w:val="00A91259"/>
    <w:rsid w:val="00A96C5C"/>
    <w:rsid w:val="00AA11C6"/>
    <w:rsid w:val="00AB0871"/>
    <w:rsid w:val="00AB461F"/>
    <w:rsid w:val="00AC5ACD"/>
    <w:rsid w:val="00AC5CA0"/>
    <w:rsid w:val="00AE1971"/>
    <w:rsid w:val="00AE20E7"/>
    <w:rsid w:val="00AF2FAD"/>
    <w:rsid w:val="00AF650F"/>
    <w:rsid w:val="00AF7E11"/>
    <w:rsid w:val="00B103AA"/>
    <w:rsid w:val="00B11960"/>
    <w:rsid w:val="00B17B7E"/>
    <w:rsid w:val="00B246D8"/>
    <w:rsid w:val="00B2527B"/>
    <w:rsid w:val="00B26540"/>
    <w:rsid w:val="00B55309"/>
    <w:rsid w:val="00B97E31"/>
    <w:rsid w:val="00BB0D6A"/>
    <w:rsid w:val="00BB4B0D"/>
    <w:rsid w:val="00BB7634"/>
    <w:rsid w:val="00BF5CA1"/>
    <w:rsid w:val="00C26B31"/>
    <w:rsid w:val="00C26F21"/>
    <w:rsid w:val="00C351ED"/>
    <w:rsid w:val="00C379DA"/>
    <w:rsid w:val="00C44C49"/>
    <w:rsid w:val="00C45DA9"/>
    <w:rsid w:val="00C611AB"/>
    <w:rsid w:val="00C6292C"/>
    <w:rsid w:val="00C65996"/>
    <w:rsid w:val="00C669DB"/>
    <w:rsid w:val="00C70E72"/>
    <w:rsid w:val="00C73006"/>
    <w:rsid w:val="00C85CF1"/>
    <w:rsid w:val="00C906A9"/>
    <w:rsid w:val="00CD30FC"/>
    <w:rsid w:val="00CE7DDF"/>
    <w:rsid w:val="00CF78FA"/>
    <w:rsid w:val="00D015AB"/>
    <w:rsid w:val="00D235DF"/>
    <w:rsid w:val="00D45029"/>
    <w:rsid w:val="00D70E3A"/>
    <w:rsid w:val="00D70ED5"/>
    <w:rsid w:val="00D718F1"/>
    <w:rsid w:val="00D73AF8"/>
    <w:rsid w:val="00D766EE"/>
    <w:rsid w:val="00D77CD9"/>
    <w:rsid w:val="00D86D9A"/>
    <w:rsid w:val="00D93793"/>
    <w:rsid w:val="00D970FE"/>
    <w:rsid w:val="00DA6854"/>
    <w:rsid w:val="00DB21AB"/>
    <w:rsid w:val="00DB32F0"/>
    <w:rsid w:val="00DC3645"/>
    <w:rsid w:val="00DD4CEA"/>
    <w:rsid w:val="00DF7B98"/>
    <w:rsid w:val="00E07D96"/>
    <w:rsid w:val="00E10F91"/>
    <w:rsid w:val="00E14AD2"/>
    <w:rsid w:val="00E22758"/>
    <w:rsid w:val="00E51FD2"/>
    <w:rsid w:val="00E6024A"/>
    <w:rsid w:val="00E60C4D"/>
    <w:rsid w:val="00E62292"/>
    <w:rsid w:val="00E70F20"/>
    <w:rsid w:val="00E75F22"/>
    <w:rsid w:val="00E953F9"/>
    <w:rsid w:val="00E97E69"/>
    <w:rsid w:val="00EC5C34"/>
    <w:rsid w:val="00ED40C2"/>
    <w:rsid w:val="00EE0D4C"/>
    <w:rsid w:val="00EF4E30"/>
    <w:rsid w:val="00EF511C"/>
    <w:rsid w:val="00EF7845"/>
    <w:rsid w:val="00F21B3A"/>
    <w:rsid w:val="00F2689E"/>
    <w:rsid w:val="00F27B52"/>
    <w:rsid w:val="00F3339B"/>
    <w:rsid w:val="00F34406"/>
    <w:rsid w:val="00F533E8"/>
    <w:rsid w:val="00F630E2"/>
    <w:rsid w:val="00F74E3D"/>
    <w:rsid w:val="00F8606E"/>
    <w:rsid w:val="00F93850"/>
    <w:rsid w:val="00FA2ADD"/>
    <w:rsid w:val="00FA5E18"/>
    <w:rsid w:val="00FA658E"/>
    <w:rsid w:val="00FC755A"/>
    <w:rsid w:val="00FC7E80"/>
    <w:rsid w:val="00FD0068"/>
    <w:rsid w:val="00FF3096"/>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48576"/>
  <w15:chartTrackingRefBased/>
  <w15:docId w15:val="{5637FD99-6070-49B0-A5B0-5BD308C7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27B52"/>
  </w:style>
  <w:style w:type="paragraph" w:styleId="BalloonText">
    <w:name w:val="Balloon Text"/>
    <w:basedOn w:val="Normal"/>
    <w:semiHidden/>
    <w:rsid w:val="00D45029"/>
    <w:rPr>
      <w:rFonts w:ascii="Tahoma" w:hAnsi="Tahoma" w:cs="Tahoma"/>
      <w:sz w:val="16"/>
      <w:szCs w:val="16"/>
    </w:rPr>
  </w:style>
  <w:style w:type="paragraph" w:customStyle="1" w:styleId="Bodytext">
    <w:name w:val="_Bodytext"/>
    <w:basedOn w:val="Normal"/>
    <w:autoRedefine/>
    <w:rsid w:val="001D4376"/>
    <w:pPr>
      <w:overflowPunct/>
      <w:autoSpaceDE/>
      <w:autoSpaceDN/>
      <w:adjustRightInd/>
      <w:spacing w:before="40" w:after="80" w:line="320" w:lineRule="atLeast"/>
      <w:jc w:val="both"/>
      <w:textAlignment w:val="auto"/>
    </w:pPr>
    <w:rPr>
      <w:color w:val="0000FF"/>
      <w:szCs w:val="24"/>
      <w:lang w:val="en-HK"/>
    </w:rPr>
  </w:style>
  <w:style w:type="table" w:styleId="TableGrid">
    <w:name w:val="Table Grid"/>
    <w:basedOn w:val="TableNormal"/>
    <w:rsid w:val="007524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B0184"/>
    <w:rPr>
      <w:b/>
      <w:bCs/>
    </w:rPr>
  </w:style>
  <w:style w:type="paragraph" w:styleId="NormalWeb">
    <w:name w:val="Normal (Web)"/>
    <w:basedOn w:val="Normal"/>
    <w:uiPriority w:val="99"/>
    <w:unhideWhenUsed/>
    <w:rsid w:val="003B0184"/>
    <w:pPr>
      <w:overflowPunct/>
      <w:autoSpaceDE/>
      <w:autoSpaceDN/>
      <w:adjustRightInd/>
      <w:spacing w:before="100" w:beforeAutospacing="1" w:after="100" w:afterAutospacing="1"/>
      <w:textAlignment w:val="auto"/>
    </w:pPr>
    <w:rPr>
      <w:szCs w:val="24"/>
      <w:lang w:val="en-US"/>
    </w:rPr>
  </w:style>
  <w:style w:type="character" w:styleId="Hyperlink">
    <w:name w:val="Hyperlink"/>
    <w:rsid w:val="00BB0D6A"/>
    <w:rPr>
      <w:color w:val="0563C1"/>
      <w:u w:val="single"/>
    </w:rPr>
  </w:style>
  <w:style w:type="character" w:customStyle="1" w:styleId="HeaderChar">
    <w:name w:val="Header Char"/>
    <w:link w:val="Header"/>
    <w:uiPriority w:val="99"/>
    <w:rsid w:val="0045745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841">
      <w:bodyDiv w:val="1"/>
      <w:marLeft w:val="0"/>
      <w:marRight w:val="0"/>
      <w:marTop w:val="0"/>
      <w:marBottom w:val="0"/>
      <w:divBdr>
        <w:top w:val="none" w:sz="0" w:space="0" w:color="auto"/>
        <w:left w:val="none" w:sz="0" w:space="0" w:color="auto"/>
        <w:bottom w:val="none" w:sz="0" w:space="0" w:color="auto"/>
        <w:right w:val="none" w:sz="0" w:space="0" w:color="auto"/>
      </w:divBdr>
    </w:div>
    <w:div w:id="55322139">
      <w:bodyDiv w:val="1"/>
      <w:marLeft w:val="0"/>
      <w:marRight w:val="0"/>
      <w:marTop w:val="0"/>
      <w:marBottom w:val="0"/>
      <w:divBdr>
        <w:top w:val="none" w:sz="0" w:space="0" w:color="auto"/>
        <w:left w:val="none" w:sz="0" w:space="0" w:color="auto"/>
        <w:bottom w:val="none" w:sz="0" w:space="0" w:color="auto"/>
        <w:right w:val="none" w:sz="0" w:space="0" w:color="auto"/>
      </w:divBdr>
    </w:div>
    <w:div w:id="61946759">
      <w:bodyDiv w:val="1"/>
      <w:marLeft w:val="0"/>
      <w:marRight w:val="0"/>
      <w:marTop w:val="0"/>
      <w:marBottom w:val="0"/>
      <w:divBdr>
        <w:top w:val="none" w:sz="0" w:space="0" w:color="auto"/>
        <w:left w:val="none" w:sz="0" w:space="0" w:color="auto"/>
        <w:bottom w:val="none" w:sz="0" w:space="0" w:color="auto"/>
        <w:right w:val="none" w:sz="0" w:space="0" w:color="auto"/>
      </w:divBdr>
    </w:div>
    <w:div w:id="66418381">
      <w:bodyDiv w:val="1"/>
      <w:marLeft w:val="0"/>
      <w:marRight w:val="0"/>
      <w:marTop w:val="0"/>
      <w:marBottom w:val="0"/>
      <w:divBdr>
        <w:top w:val="none" w:sz="0" w:space="0" w:color="auto"/>
        <w:left w:val="none" w:sz="0" w:space="0" w:color="auto"/>
        <w:bottom w:val="none" w:sz="0" w:space="0" w:color="auto"/>
        <w:right w:val="none" w:sz="0" w:space="0" w:color="auto"/>
      </w:divBdr>
    </w:div>
    <w:div w:id="78407011">
      <w:bodyDiv w:val="1"/>
      <w:marLeft w:val="0"/>
      <w:marRight w:val="0"/>
      <w:marTop w:val="0"/>
      <w:marBottom w:val="0"/>
      <w:divBdr>
        <w:top w:val="none" w:sz="0" w:space="0" w:color="auto"/>
        <w:left w:val="none" w:sz="0" w:space="0" w:color="auto"/>
        <w:bottom w:val="none" w:sz="0" w:space="0" w:color="auto"/>
        <w:right w:val="none" w:sz="0" w:space="0" w:color="auto"/>
      </w:divBdr>
    </w:div>
    <w:div w:id="126747882">
      <w:bodyDiv w:val="1"/>
      <w:marLeft w:val="0"/>
      <w:marRight w:val="0"/>
      <w:marTop w:val="0"/>
      <w:marBottom w:val="0"/>
      <w:divBdr>
        <w:top w:val="none" w:sz="0" w:space="0" w:color="auto"/>
        <w:left w:val="none" w:sz="0" w:space="0" w:color="auto"/>
        <w:bottom w:val="none" w:sz="0" w:space="0" w:color="auto"/>
        <w:right w:val="none" w:sz="0" w:space="0" w:color="auto"/>
      </w:divBdr>
    </w:div>
    <w:div w:id="356081663">
      <w:bodyDiv w:val="1"/>
      <w:marLeft w:val="0"/>
      <w:marRight w:val="0"/>
      <w:marTop w:val="0"/>
      <w:marBottom w:val="0"/>
      <w:divBdr>
        <w:top w:val="none" w:sz="0" w:space="0" w:color="auto"/>
        <w:left w:val="none" w:sz="0" w:space="0" w:color="auto"/>
        <w:bottom w:val="none" w:sz="0" w:space="0" w:color="auto"/>
        <w:right w:val="none" w:sz="0" w:space="0" w:color="auto"/>
      </w:divBdr>
    </w:div>
    <w:div w:id="376466171">
      <w:bodyDiv w:val="1"/>
      <w:marLeft w:val="0"/>
      <w:marRight w:val="0"/>
      <w:marTop w:val="0"/>
      <w:marBottom w:val="0"/>
      <w:divBdr>
        <w:top w:val="none" w:sz="0" w:space="0" w:color="auto"/>
        <w:left w:val="none" w:sz="0" w:space="0" w:color="auto"/>
        <w:bottom w:val="none" w:sz="0" w:space="0" w:color="auto"/>
        <w:right w:val="none" w:sz="0" w:space="0" w:color="auto"/>
      </w:divBdr>
    </w:div>
    <w:div w:id="453062733">
      <w:bodyDiv w:val="1"/>
      <w:marLeft w:val="0"/>
      <w:marRight w:val="0"/>
      <w:marTop w:val="0"/>
      <w:marBottom w:val="0"/>
      <w:divBdr>
        <w:top w:val="none" w:sz="0" w:space="0" w:color="auto"/>
        <w:left w:val="none" w:sz="0" w:space="0" w:color="auto"/>
        <w:bottom w:val="none" w:sz="0" w:space="0" w:color="auto"/>
        <w:right w:val="none" w:sz="0" w:space="0" w:color="auto"/>
      </w:divBdr>
    </w:div>
    <w:div w:id="492915333">
      <w:bodyDiv w:val="1"/>
      <w:marLeft w:val="0"/>
      <w:marRight w:val="0"/>
      <w:marTop w:val="0"/>
      <w:marBottom w:val="0"/>
      <w:divBdr>
        <w:top w:val="none" w:sz="0" w:space="0" w:color="auto"/>
        <w:left w:val="none" w:sz="0" w:space="0" w:color="auto"/>
        <w:bottom w:val="none" w:sz="0" w:space="0" w:color="auto"/>
        <w:right w:val="none" w:sz="0" w:space="0" w:color="auto"/>
      </w:divBdr>
    </w:div>
    <w:div w:id="556204267">
      <w:bodyDiv w:val="1"/>
      <w:marLeft w:val="0"/>
      <w:marRight w:val="0"/>
      <w:marTop w:val="0"/>
      <w:marBottom w:val="0"/>
      <w:divBdr>
        <w:top w:val="none" w:sz="0" w:space="0" w:color="auto"/>
        <w:left w:val="none" w:sz="0" w:space="0" w:color="auto"/>
        <w:bottom w:val="none" w:sz="0" w:space="0" w:color="auto"/>
        <w:right w:val="none" w:sz="0" w:space="0" w:color="auto"/>
      </w:divBdr>
    </w:div>
    <w:div w:id="593125800">
      <w:bodyDiv w:val="1"/>
      <w:marLeft w:val="0"/>
      <w:marRight w:val="0"/>
      <w:marTop w:val="0"/>
      <w:marBottom w:val="0"/>
      <w:divBdr>
        <w:top w:val="none" w:sz="0" w:space="0" w:color="auto"/>
        <w:left w:val="none" w:sz="0" w:space="0" w:color="auto"/>
        <w:bottom w:val="none" w:sz="0" w:space="0" w:color="auto"/>
        <w:right w:val="none" w:sz="0" w:space="0" w:color="auto"/>
      </w:divBdr>
    </w:div>
    <w:div w:id="720252728">
      <w:bodyDiv w:val="1"/>
      <w:marLeft w:val="0"/>
      <w:marRight w:val="0"/>
      <w:marTop w:val="0"/>
      <w:marBottom w:val="0"/>
      <w:divBdr>
        <w:top w:val="none" w:sz="0" w:space="0" w:color="auto"/>
        <w:left w:val="none" w:sz="0" w:space="0" w:color="auto"/>
        <w:bottom w:val="none" w:sz="0" w:space="0" w:color="auto"/>
        <w:right w:val="none" w:sz="0" w:space="0" w:color="auto"/>
      </w:divBdr>
    </w:div>
    <w:div w:id="792552372">
      <w:bodyDiv w:val="1"/>
      <w:marLeft w:val="0"/>
      <w:marRight w:val="0"/>
      <w:marTop w:val="0"/>
      <w:marBottom w:val="0"/>
      <w:divBdr>
        <w:top w:val="none" w:sz="0" w:space="0" w:color="auto"/>
        <w:left w:val="none" w:sz="0" w:space="0" w:color="auto"/>
        <w:bottom w:val="none" w:sz="0" w:space="0" w:color="auto"/>
        <w:right w:val="none" w:sz="0" w:space="0" w:color="auto"/>
      </w:divBdr>
      <w:divsChild>
        <w:div w:id="1005741031">
          <w:marLeft w:val="0"/>
          <w:marRight w:val="0"/>
          <w:marTop w:val="0"/>
          <w:marBottom w:val="0"/>
          <w:divBdr>
            <w:top w:val="none" w:sz="0" w:space="0" w:color="auto"/>
            <w:left w:val="none" w:sz="0" w:space="0" w:color="auto"/>
            <w:bottom w:val="none" w:sz="0" w:space="0" w:color="auto"/>
            <w:right w:val="none" w:sz="0" w:space="0" w:color="auto"/>
          </w:divBdr>
        </w:div>
      </w:divsChild>
    </w:div>
    <w:div w:id="930969029">
      <w:bodyDiv w:val="1"/>
      <w:marLeft w:val="0"/>
      <w:marRight w:val="0"/>
      <w:marTop w:val="0"/>
      <w:marBottom w:val="0"/>
      <w:divBdr>
        <w:top w:val="none" w:sz="0" w:space="0" w:color="auto"/>
        <w:left w:val="none" w:sz="0" w:space="0" w:color="auto"/>
        <w:bottom w:val="none" w:sz="0" w:space="0" w:color="auto"/>
        <w:right w:val="none" w:sz="0" w:space="0" w:color="auto"/>
      </w:divBdr>
    </w:div>
    <w:div w:id="951746406">
      <w:bodyDiv w:val="1"/>
      <w:marLeft w:val="0"/>
      <w:marRight w:val="0"/>
      <w:marTop w:val="0"/>
      <w:marBottom w:val="0"/>
      <w:divBdr>
        <w:top w:val="none" w:sz="0" w:space="0" w:color="auto"/>
        <w:left w:val="none" w:sz="0" w:space="0" w:color="auto"/>
        <w:bottom w:val="none" w:sz="0" w:space="0" w:color="auto"/>
        <w:right w:val="none" w:sz="0" w:space="0" w:color="auto"/>
      </w:divBdr>
    </w:div>
    <w:div w:id="1003750026">
      <w:bodyDiv w:val="1"/>
      <w:marLeft w:val="0"/>
      <w:marRight w:val="0"/>
      <w:marTop w:val="0"/>
      <w:marBottom w:val="0"/>
      <w:divBdr>
        <w:top w:val="none" w:sz="0" w:space="0" w:color="auto"/>
        <w:left w:val="none" w:sz="0" w:space="0" w:color="auto"/>
        <w:bottom w:val="none" w:sz="0" w:space="0" w:color="auto"/>
        <w:right w:val="none" w:sz="0" w:space="0" w:color="auto"/>
      </w:divBdr>
    </w:div>
    <w:div w:id="1316101641">
      <w:bodyDiv w:val="1"/>
      <w:marLeft w:val="0"/>
      <w:marRight w:val="0"/>
      <w:marTop w:val="0"/>
      <w:marBottom w:val="0"/>
      <w:divBdr>
        <w:top w:val="none" w:sz="0" w:space="0" w:color="auto"/>
        <w:left w:val="none" w:sz="0" w:space="0" w:color="auto"/>
        <w:bottom w:val="none" w:sz="0" w:space="0" w:color="auto"/>
        <w:right w:val="none" w:sz="0" w:space="0" w:color="auto"/>
      </w:divBdr>
    </w:div>
    <w:div w:id="1316691138">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516306804">
      <w:bodyDiv w:val="1"/>
      <w:marLeft w:val="0"/>
      <w:marRight w:val="0"/>
      <w:marTop w:val="0"/>
      <w:marBottom w:val="0"/>
      <w:divBdr>
        <w:top w:val="none" w:sz="0" w:space="0" w:color="auto"/>
        <w:left w:val="none" w:sz="0" w:space="0" w:color="auto"/>
        <w:bottom w:val="none" w:sz="0" w:space="0" w:color="auto"/>
        <w:right w:val="none" w:sz="0" w:space="0" w:color="auto"/>
      </w:divBdr>
    </w:div>
    <w:div w:id="1573543735">
      <w:bodyDiv w:val="1"/>
      <w:marLeft w:val="0"/>
      <w:marRight w:val="0"/>
      <w:marTop w:val="0"/>
      <w:marBottom w:val="0"/>
      <w:divBdr>
        <w:top w:val="none" w:sz="0" w:space="0" w:color="auto"/>
        <w:left w:val="none" w:sz="0" w:space="0" w:color="auto"/>
        <w:bottom w:val="none" w:sz="0" w:space="0" w:color="auto"/>
        <w:right w:val="none" w:sz="0" w:space="0" w:color="auto"/>
      </w:divBdr>
    </w:div>
    <w:div w:id="1584682011">
      <w:bodyDiv w:val="1"/>
      <w:marLeft w:val="0"/>
      <w:marRight w:val="0"/>
      <w:marTop w:val="0"/>
      <w:marBottom w:val="0"/>
      <w:divBdr>
        <w:top w:val="none" w:sz="0" w:space="0" w:color="auto"/>
        <w:left w:val="none" w:sz="0" w:space="0" w:color="auto"/>
        <w:bottom w:val="none" w:sz="0" w:space="0" w:color="auto"/>
        <w:right w:val="none" w:sz="0" w:space="0" w:color="auto"/>
      </w:divBdr>
    </w:div>
    <w:div w:id="1659310905">
      <w:bodyDiv w:val="1"/>
      <w:marLeft w:val="0"/>
      <w:marRight w:val="0"/>
      <w:marTop w:val="0"/>
      <w:marBottom w:val="0"/>
      <w:divBdr>
        <w:top w:val="none" w:sz="0" w:space="0" w:color="auto"/>
        <w:left w:val="none" w:sz="0" w:space="0" w:color="auto"/>
        <w:bottom w:val="none" w:sz="0" w:space="0" w:color="auto"/>
        <w:right w:val="none" w:sz="0" w:space="0" w:color="auto"/>
      </w:divBdr>
    </w:div>
    <w:div w:id="1706639985">
      <w:bodyDiv w:val="1"/>
      <w:marLeft w:val="0"/>
      <w:marRight w:val="0"/>
      <w:marTop w:val="0"/>
      <w:marBottom w:val="0"/>
      <w:divBdr>
        <w:top w:val="none" w:sz="0" w:space="0" w:color="auto"/>
        <w:left w:val="none" w:sz="0" w:space="0" w:color="auto"/>
        <w:bottom w:val="none" w:sz="0" w:space="0" w:color="auto"/>
        <w:right w:val="none" w:sz="0" w:space="0" w:color="auto"/>
      </w:divBdr>
    </w:div>
    <w:div w:id="1883009294">
      <w:bodyDiv w:val="1"/>
      <w:marLeft w:val="0"/>
      <w:marRight w:val="0"/>
      <w:marTop w:val="0"/>
      <w:marBottom w:val="0"/>
      <w:divBdr>
        <w:top w:val="none" w:sz="0" w:space="0" w:color="auto"/>
        <w:left w:val="none" w:sz="0" w:space="0" w:color="auto"/>
        <w:bottom w:val="none" w:sz="0" w:space="0" w:color="auto"/>
        <w:right w:val="none" w:sz="0" w:space="0" w:color="auto"/>
      </w:divBdr>
    </w:div>
    <w:div w:id="1883665520">
      <w:bodyDiv w:val="1"/>
      <w:marLeft w:val="0"/>
      <w:marRight w:val="0"/>
      <w:marTop w:val="0"/>
      <w:marBottom w:val="0"/>
      <w:divBdr>
        <w:top w:val="none" w:sz="0" w:space="0" w:color="auto"/>
        <w:left w:val="none" w:sz="0" w:space="0" w:color="auto"/>
        <w:bottom w:val="none" w:sz="0" w:space="0" w:color="auto"/>
        <w:right w:val="none" w:sz="0" w:space="0" w:color="auto"/>
      </w:divBdr>
    </w:div>
    <w:div w:id="1907522469">
      <w:bodyDiv w:val="1"/>
      <w:marLeft w:val="0"/>
      <w:marRight w:val="0"/>
      <w:marTop w:val="0"/>
      <w:marBottom w:val="0"/>
      <w:divBdr>
        <w:top w:val="none" w:sz="0" w:space="0" w:color="auto"/>
        <w:left w:val="none" w:sz="0" w:space="0" w:color="auto"/>
        <w:bottom w:val="none" w:sz="0" w:space="0" w:color="auto"/>
        <w:right w:val="none" w:sz="0" w:space="0" w:color="auto"/>
      </w:divBdr>
    </w:div>
    <w:div w:id="1983120987">
      <w:bodyDiv w:val="1"/>
      <w:marLeft w:val="0"/>
      <w:marRight w:val="0"/>
      <w:marTop w:val="0"/>
      <w:marBottom w:val="0"/>
      <w:divBdr>
        <w:top w:val="none" w:sz="0" w:space="0" w:color="auto"/>
        <w:left w:val="none" w:sz="0" w:space="0" w:color="auto"/>
        <w:bottom w:val="none" w:sz="0" w:space="0" w:color="auto"/>
        <w:right w:val="none" w:sz="0" w:space="0" w:color="auto"/>
      </w:divBdr>
    </w:div>
    <w:div w:id="1983852292">
      <w:bodyDiv w:val="1"/>
      <w:marLeft w:val="0"/>
      <w:marRight w:val="0"/>
      <w:marTop w:val="0"/>
      <w:marBottom w:val="0"/>
      <w:divBdr>
        <w:top w:val="none" w:sz="0" w:space="0" w:color="auto"/>
        <w:left w:val="none" w:sz="0" w:space="0" w:color="auto"/>
        <w:bottom w:val="none" w:sz="0" w:space="0" w:color="auto"/>
        <w:right w:val="none" w:sz="0" w:space="0" w:color="auto"/>
      </w:divBdr>
    </w:div>
    <w:div w:id="2006929916">
      <w:bodyDiv w:val="1"/>
      <w:marLeft w:val="0"/>
      <w:marRight w:val="0"/>
      <w:marTop w:val="0"/>
      <w:marBottom w:val="0"/>
      <w:divBdr>
        <w:top w:val="none" w:sz="0" w:space="0" w:color="auto"/>
        <w:left w:val="none" w:sz="0" w:space="0" w:color="auto"/>
        <w:bottom w:val="none" w:sz="0" w:space="0" w:color="auto"/>
        <w:right w:val="none" w:sz="0" w:space="0" w:color="auto"/>
      </w:divBdr>
    </w:div>
    <w:div w:id="2085375077">
      <w:bodyDiv w:val="1"/>
      <w:marLeft w:val="0"/>
      <w:marRight w:val="0"/>
      <w:marTop w:val="0"/>
      <w:marBottom w:val="0"/>
      <w:divBdr>
        <w:top w:val="none" w:sz="0" w:space="0" w:color="auto"/>
        <w:left w:val="none" w:sz="0" w:space="0" w:color="auto"/>
        <w:bottom w:val="none" w:sz="0" w:space="0" w:color="auto"/>
        <w:right w:val="none" w:sz="0" w:space="0" w:color="auto"/>
      </w:divBdr>
    </w:div>
    <w:div w:id="21379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Mandarin Oriental Hotel Group</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Anja Luthje</dc:creator>
  <cp:keywords/>
  <cp:lastModifiedBy>Yvonne Jung</cp:lastModifiedBy>
  <cp:revision>6</cp:revision>
  <cp:lastPrinted>2015-12-17T00:17:00Z</cp:lastPrinted>
  <dcterms:created xsi:type="dcterms:W3CDTF">2018-06-29T20:13:00Z</dcterms:created>
  <dcterms:modified xsi:type="dcterms:W3CDTF">2018-06-30T16:35:00Z</dcterms:modified>
</cp:coreProperties>
</file>